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00536E" w14:textId="77777777" w:rsidR="000A1C8A" w:rsidRPr="00B123E4" w:rsidRDefault="004A0C8A" w:rsidP="00B123E4">
      <w:pPr>
        <w:pStyle w:val="Heading1"/>
        <w:spacing w:after="240"/>
        <w:jc w:val="center"/>
        <w:rPr>
          <w:rFonts w:ascii="Arial" w:eastAsiaTheme="minorHAnsi" w:hAnsi="Arial" w:cstheme="minorBidi"/>
          <w:bCs w:val="0"/>
          <w:color w:val="4F81BD" w:themeColor="accent1"/>
          <w:sz w:val="44"/>
          <w:szCs w:val="24"/>
        </w:rPr>
      </w:pPr>
      <w:r w:rsidRPr="00B123E4">
        <w:rPr>
          <w:rFonts w:ascii="Arial" w:eastAsiaTheme="minorHAnsi" w:hAnsi="Arial" w:cstheme="minorBidi"/>
          <w:bCs w:val="0"/>
          <w:color w:val="4F81BD" w:themeColor="accent1"/>
          <w:sz w:val="44"/>
          <w:szCs w:val="24"/>
        </w:rPr>
        <w:t xml:space="preserve">Graduation </w:t>
      </w:r>
      <w:r w:rsidR="00E55EB8" w:rsidRPr="00B123E4">
        <w:rPr>
          <w:rFonts w:ascii="Arial" w:eastAsiaTheme="minorHAnsi" w:hAnsi="Arial" w:cstheme="minorBidi"/>
          <w:bCs w:val="0"/>
          <w:color w:val="4F81BD" w:themeColor="accent1"/>
          <w:sz w:val="44"/>
          <w:szCs w:val="24"/>
        </w:rPr>
        <w:t>FAQs</w:t>
      </w:r>
    </w:p>
    <w:p w14:paraId="0600536F" w14:textId="77777777" w:rsidR="000A1C8A" w:rsidRPr="00B123E4" w:rsidRDefault="000A1C8A" w:rsidP="00B123E4">
      <w:pPr>
        <w:spacing w:line="240" w:lineRule="auto"/>
        <w:rPr>
          <w:rFonts w:ascii="Arial" w:hAnsi="Arial"/>
          <w:b/>
          <w:caps/>
          <w:color w:val="4F81BD" w:themeColor="accent1"/>
          <w:sz w:val="24"/>
          <w:szCs w:val="24"/>
        </w:rPr>
      </w:pPr>
      <w:r w:rsidRPr="00B123E4">
        <w:rPr>
          <w:rFonts w:ascii="Arial" w:hAnsi="Arial"/>
          <w:b/>
          <w:caps/>
          <w:color w:val="4F81BD" w:themeColor="accent1"/>
          <w:sz w:val="24"/>
          <w:szCs w:val="24"/>
        </w:rPr>
        <w:t>Must a student take the end-of-course exam when he/she is enrolled in the course?</w:t>
      </w:r>
    </w:p>
    <w:p w14:paraId="06005370" w14:textId="77777777" w:rsidR="000A1C8A" w:rsidRPr="003D505A" w:rsidRDefault="000A1C8A" w:rsidP="00B123E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Yes, it is the expectation for students to take the state end-of-course exam when they are taking the course.</w:t>
      </w:r>
      <w:r w:rsidR="00E90E9C">
        <w:rPr>
          <w:rFonts w:ascii="Arial" w:hAnsi="Arial" w:cs="Arial"/>
        </w:rPr>
        <w:t xml:space="preserve"> Here is the schedule for when end-of-course exams will be available.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625"/>
        <w:gridCol w:w="2145"/>
        <w:gridCol w:w="1980"/>
        <w:gridCol w:w="2160"/>
        <w:gridCol w:w="1833"/>
      </w:tblGrid>
      <w:tr w:rsidR="002C1CDA" w:rsidRPr="00AF746D" w14:paraId="06005377" w14:textId="77777777" w:rsidTr="00A67FA8">
        <w:trPr>
          <w:trHeight w:val="821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05371" w14:textId="77777777" w:rsidR="002C1CDA" w:rsidRPr="00A67FA8" w:rsidRDefault="002C1CDA" w:rsidP="00622E4B">
            <w:pPr>
              <w:rPr>
                <w:rFonts w:ascii="Arial" w:hAnsi="Arial" w:cs="Arial"/>
                <w:sz w:val="20"/>
                <w:szCs w:val="20"/>
              </w:rPr>
            </w:pPr>
            <w:r w:rsidRPr="00A67FA8">
              <w:rPr>
                <w:rFonts w:ascii="Arial" w:hAnsi="Arial" w:cs="Arial"/>
                <w:sz w:val="20"/>
                <w:szCs w:val="20"/>
              </w:rPr>
              <w:t>Course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05372" w14:textId="03C9FEAD" w:rsidR="002C1CDA" w:rsidRPr="00A67FA8" w:rsidRDefault="002C1CDA" w:rsidP="00622E4B">
            <w:pPr>
              <w:rPr>
                <w:rFonts w:ascii="Arial" w:hAnsi="Arial" w:cs="Arial"/>
                <w:sz w:val="20"/>
                <w:szCs w:val="20"/>
              </w:rPr>
            </w:pPr>
            <w:r w:rsidRPr="00A67FA8">
              <w:rPr>
                <w:rFonts w:ascii="Arial" w:hAnsi="Arial" w:cs="Arial"/>
                <w:sz w:val="20"/>
                <w:szCs w:val="20"/>
              </w:rPr>
              <w:t>Fall Block 2014-</w:t>
            </w:r>
            <w:r w:rsidR="00652FCF" w:rsidRPr="00A67FA8">
              <w:rPr>
                <w:rFonts w:ascii="Arial" w:hAnsi="Arial" w:cs="Arial"/>
                <w:sz w:val="20"/>
                <w:szCs w:val="20"/>
              </w:rPr>
              <w:t>20</w:t>
            </w:r>
            <w:r w:rsidRPr="00A67FA8">
              <w:rPr>
                <w:rFonts w:ascii="Arial" w:hAnsi="Arial" w:cs="Arial"/>
                <w:sz w:val="20"/>
                <w:szCs w:val="20"/>
              </w:rPr>
              <w:t>15 De</w:t>
            </w:r>
            <w:r w:rsidR="00427925">
              <w:rPr>
                <w:rFonts w:ascii="Arial" w:hAnsi="Arial" w:cs="Arial"/>
                <w:sz w:val="20"/>
                <w:szCs w:val="20"/>
              </w:rPr>
              <w:t>c</w:t>
            </w:r>
            <w:r w:rsidR="00AF746D" w:rsidRPr="004279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7FA8">
              <w:rPr>
                <w:rFonts w:ascii="Arial" w:hAnsi="Arial" w:cs="Arial"/>
                <w:sz w:val="20"/>
                <w:szCs w:val="20"/>
              </w:rPr>
              <w:t>-</w:t>
            </w:r>
            <w:r w:rsidR="00AF746D" w:rsidRPr="004279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7FA8">
              <w:rPr>
                <w:rFonts w:ascii="Arial" w:hAnsi="Arial" w:cs="Arial"/>
                <w:sz w:val="20"/>
                <w:szCs w:val="20"/>
              </w:rPr>
              <w:t xml:space="preserve">Jan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05373" w14:textId="65962BC3" w:rsidR="002C1CDA" w:rsidRPr="00A67FA8" w:rsidRDefault="002C1CDA" w:rsidP="00622E4B">
            <w:pPr>
              <w:rPr>
                <w:rFonts w:ascii="Arial" w:hAnsi="Arial" w:cs="Arial"/>
                <w:sz w:val="20"/>
                <w:szCs w:val="20"/>
              </w:rPr>
            </w:pPr>
            <w:r w:rsidRPr="00A67FA8">
              <w:rPr>
                <w:rFonts w:ascii="Arial" w:hAnsi="Arial" w:cs="Arial"/>
                <w:sz w:val="20"/>
                <w:szCs w:val="20"/>
              </w:rPr>
              <w:t>Spring Windows Feb</w:t>
            </w:r>
            <w:r w:rsidR="00AF746D" w:rsidRPr="004279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7FA8">
              <w:rPr>
                <w:rFonts w:ascii="Arial" w:hAnsi="Arial" w:cs="Arial"/>
                <w:sz w:val="20"/>
                <w:szCs w:val="20"/>
              </w:rPr>
              <w:t>-</w:t>
            </w:r>
            <w:r w:rsidR="004279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7FA8">
              <w:rPr>
                <w:rFonts w:ascii="Arial" w:hAnsi="Arial" w:cs="Arial"/>
                <w:sz w:val="20"/>
                <w:szCs w:val="20"/>
              </w:rPr>
              <w:t>May 2015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05374" w14:textId="20BC1160" w:rsidR="002C1CDA" w:rsidRPr="00A67FA8" w:rsidRDefault="002C1CDA" w:rsidP="00622E4B">
            <w:pPr>
              <w:rPr>
                <w:rFonts w:ascii="Arial" w:hAnsi="Arial" w:cs="Arial"/>
                <w:sz w:val="20"/>
                <w:szCs w:val="20"/>
              </w:rPr>
            </w:pPr>
            <w:r w:rsidRPr="00A67FA8">
              <w:rPr>
                <w:rFonts w:ascii="Arial" w:hAnsi="Arial" w:cs="Arial"/>
                <w:sz w:val="20"/>
                <w:szCs w:val="20"/>
              </w:rPr>
              <w:t>Fall Block 2015-</w:t>
            </w:r>
            <w:r w:rsidR="00652FCF" w:rsidRPr="00A67FA8">
              <w:rPr>
                <w:rFonts w:ascii="Arial" w:hAnsi="Arial" w:cs="Arial"/>
                <w:sz w:val="20"/>
                <w:szCs w:val="20"/>
              </w:rPr>
              <w:t>20</w:t>
            </w:r>
            <w:r w:rsidRPr="00A67FA8">
              <w:rPr>
                <w:rFonts w:ascii="Arial" w:hAnsi="Arial" w:cs="Arial"/>
                <w:sz w:val="20"/>
                <w:szCs w:val="20"/>
              </w:rPr>
              <w:t>16 Dec</w:t>
            </w:r>
            <w:r w:rsidR="00AF746D" w:rsidRPr="004279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7FA8">
              <w:rPr>
                <w:rFonts w:ascii="Arial" w:hAnsi="Arial" w:cs="Arial"/>
                <w:sz w:val="20"/>
                <w:szCs w:val="20"/>
              </w:rPr>
              <w:t>-</w:t>
            </w:r>
            <w:r w:rsidR="00AF746D" w:rsidRPr="004279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7FA8">
              <w:rPr>
                <w:rFonts w:ascii="Arial" w:hAnsi="Arial" w:cs="Arial"/>
                <w:sz w:val="20"/>
                <w:szCs w:val="20"/>
              </w:rPr>
              <w:t xml:space="preserve">Jan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05375" w14:textId="77777777" w:rsidR="002C1CDA" w:rsidRPr="00A67FA8" w:rsidRDefault="002C1CDA" w:rsidP="00622E4B">
            <w:pPr>
              <w:rPr>
                <w:rFonts w:ascii="Arial" w:hAnsi="Arial" w:cs="Arial"/>
                <w:sz w:val="20"/>
                <w:szCs w:val="20"/>
              </w:rPr>
            </w:pPr>
            <w:r w:rsidRPr="00A67FA8">
              <w:rPr>
                <w:rFonts w:ascii="Arial" w:hAnsi="Arial" w:cs="Arial"/>
                <w:sz w:val="20"/>
                <w:szCs w:val="20"/>
              </w:rPr>
              <w:t>Spring Windows</w:t>
            </w:r>
          </w:p>
          <w:p w14:paraId="06005376" w14:textId="449FCECF" w:rsidR="002C1CDA" w:rsidRPr="00A67FA8" w:rsidRDefault="002C1CDA" w:rsidP="00622E4B">
            <w:pPr>
              <w:rPr>
                <w:rFonts w:ascii="Arial" w:hAnsi="Arial" w:cs="Arial"/>
                <w:sz w:val="20"/>
                <w:szCs w:val="20"/>
              </w:rPr>
            </w:pPr>
            <w:r w:rsidRPr="00A67FA8">
              <w:rPr>
                <w:rFonts w:ascii="Arial" w:hAnsi="Arial" w:cs="Arial"/>
                <w:sz w:val="20"/>
                <w:szCs w:val="20"/>
              </w:rPr>
              <w:t>Feb</w:t>
            </w:r>
            <w:r w:rsidR="00AF746D" w:rsidRPr="004279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7FA8">
              <w:rPr>
                <w:rFonts w:ascii="Arial" w:hAnsi="Arial" w:cs="Arial"/>
                <w:sz w:val="20"/>
                <w:szCs w:val="20"/>
              </w:rPr>
              <w:t>-</w:t>
            </w:r>
            <w:r w:rsidR="00AF746D" w:rsidRPr="004279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7FA8">
              <w:rPr>
                <w:rFonts w:ascii="Arial" w:hAnsi="Arial" w:cs="Arial"/>
                <w:sz w:val="20"/>
                <w:szCs w:val="20"/>
              </w:rPr>
              <w:t>May 2016</w:t>
            </w:r>
          </w:p>
        </w:tc>
      </w:tr>
      <w:tr w:rsidR="002C1CDA" w:rsidRPr="00AF746D" w14:paraId="0600537D" w14:textId="77777777" w:rsidTr="00A67FA8">
        <w:trPr>
          <w:trHeight w:val="271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05378" w14:textId="77777777" w:rsidR="002C1CDA" w:rsidRPr="00A67FA8" w:rsidRDefault="002C1CDA" w:rsidP="00652FCF">
            <w:pPr>
              <w:rPr>
                <w:rFonts w:ascii="Arial" w:hAnsi="Arial" w:cs="Arial"/>
                <w:sz w:val="20"/>
                <w:szCs w:val="20"/>
              </w:rPr>
            </w:pPr>
            <w:r w:rsidRPr="00A67FA8">
              <w:rPr>
                <w:rFonts w:ascii="Arial" w:hAnsi="Arial" w:cs="Arial"/>
                <w:sz w:val="20"/>
                <w:szCs w:val="20"/>
              </w:rPr>
              <w:t>E</w:t>
            </w:r>
            <w:r w:rsidR="00652FCF" w:rsidRPr="00A67FA8">
              <w:rPr>
                <w:rFonts w:ascii="Arial" w:hAnsi="Arial" w:cs="Arial"/>
                <w:sz w:val="20"/>
                <w:szCs w:val="20"/>
              </w:rPr>
              <w:t>nglish Language Arts</w:t>
            </w:r>
            <w:r w:rsidRPr="00A67FA8">
              <w:rPr>
                <w:rFonts w:ascii="Arial" w:hAnsi="Arial" w:cs="Arial"/>
                <w:sz w:val="20"/>
                <w:szCs w:val="20"/>
              </w:rPr>
              <w:t xml:space="preserve"> I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05379" w14:textId="77777777" w:rsidR="002C1CDA" w:rsidRPr="00A67FA8" w:rsidRDefault="002C1CDA" w:rsidP="00622E4B">
            <w:pPr>
              <w:rPr>
                <w:rFonts w:ascii="Arial" w:hAnsi="Arial" w:cs="Arial"/>
                <w:sz w:val="20"/>
                <w:szCs w:val="20"/>
              </w:rPr>
            </w:pPr>
            <w:r w:rsidRPr="00A67FA8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0537A" w14:textId="77777777" w:rsidR="002C1CDA" w:rsidRPr="00A67FA8" w:rsidRDefault="002C1CDA" w:rsidP="00622E4B">
            <w:pPr>
              <w:rPr>
                <w:rFonts w:ascii="Arial" w:hAnsi="Arial" w:cs="Arial"/>
                <w:sz w:val="20"/>
                <w:szCs w:val="20"/>
              </w:rPr>
            </w:pPr>
            <w:r w:rsidRPr="00A67FA8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0537B" w14:textId="77777777" w:rsidR="002C1CDA" w:rsidRPr="00A67FA8" w:rsidRDefault="002C1CDA" w:rsidP="00622E4B">
            <w:pPr>
              <w:rPr>
                <w:rFonts w:ascii="Arial" w:hAnsi="Arial" w:cs="Arial"/>
                <w:sz w:val="20"/>
                <w:szCs w:val="20"/>
              </w:rPr>
            </w:pPr>
            <w:r w:rsidRPr="00A67FA8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0537C" w14:textId="77777777" w:rsidR="002C1CDA" w:rsidRPr="00A67FA8" w:rsidRDefault="002C1CDA" w:rsidP="00622E4B">
            <w:pPr>
              <w:rPr>
                <w:rFonts w:ascii="Arial" w:hAnsi="Arial" w:cs="Arial"/>
                <w:sz w:val="20"/>
                <w:szCs w:val="20"/>
              </w:rPr>
            </w:pPr>
            <w:r w:rsidRPr="00A67FA8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2C1CDA" w:rsidRPr="00AF746D" w14:paraId="06005383" w14:textId="77777777" w:rsidTr="00A67FA8">
        <w:trPr>
          <w:trHeight w:val="271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0537E" w14:textId="77777777" w:rsidR="002C1CDA" w:rsidRPr="00A67FA8" w:rsidRDefault="00652FCF" w:rsidP="00622E4B">
            <w:pPr>
              <w:rPr>
                <w:rFonts w:ascii="Arial" w:hAnsi="Arial" w:cs="Arial"/>
                <w:sz w:val="20"/>
                <w:szCs w:val="20"/>
              </w:rPr>
            </w:pPr>
            <w:r w:rsidRPr="00A67FA8">
              <w:rPr>
                <w:rFonts w:ascii="Arial" w:hAnsi="Arial" w:cs="Arial"/>
                <w:sz w:val="20"/>
                <w:szCs w:val="20"/>
              </w:rPr>
              <w:t>English Language Arts</w:t>
            </w:r>
            <w:r w:rsidR="002C1CDA" w:rsidRPr="00A67FA8">
              <w:rPr>
                <w:rFonts w:ascii="Arial" w:hAnsi="Arial" w:cs="Arial"/>
                <w:sz w:val="20"/>
                <w:szCs w:val="20"/>
              </w:rPr>
              <w:t xml:space="preserve"> II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0537F" w14:textId="77777777" w:rsidR="002C1CDA" w:rsidRPr="00A67FA8" w:rsidRDefault="002C1CDA" w:rsidP="00622E4B">
            <w:pPr>
              <w:rPr>
                <w:rFonts w:ascii="Arial" w:hAnsi="Arial" w:cs="Arial"/>
                <w:sz w:val="20"/>
                <w:szCs w:val="20"/>
              </w:rPr>
            </w:pPr>
            <w:r w:rsidRPr="00A67FA8">
              <w:rPr>
                <w:rFonts w:ascii="Arial" w:hAnsi="Arial" w:cs="Arial"/>
                <w:sz w:val="20"/>
                <w:szCs w:val="20"/>
              </w:rPr>
              <w:t xml:space="preserve">Yes        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05380" w14:textId="77777777" w:rsidR="002C1CDA" w:rsidRPr="00A67FA8" w:rsidRDefault="002C1CDA" w:rsidP="00622E4B">
            <w:pPr>
              <w:rPr>
                <w:rFonts w:ascii="Arial" w:hAnsi="Arial" w:cs="Arial"/>
                <w:sz w:val="20"/>
                <w:szCs w:val="20"/>
              </w:rPr>
            </w:pPr>
            <w:r w:rsidRPr="00A67FA8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05381" w14:textId="77777777" w:rsidR="002C1CDA" w:rsidRPr="00A67FA8" w:rsidRDefault="002C1CDA" w:rsidP="00622E4B">
            <w:pPr>
              <w:rPr>
                <w:rFonts w:ascii="Arial" w:hAnsi="Arial" w:cs="Arial"/>
                <w:sz w:val="20"/>
                <w:szCs w:val="20"/>
              </w:rPr>
            </w:pPr>
            <w:r w:rsidRPr="00A67FA8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05382" w14:textId="77777777" w:rsidR="002C1CDA" w:rsidRPr="00A67FA8" w:rsidRDefault="002C1CDA" w:rsidP="00622E4B">
            <w:pPr>
              <w:rPr>
                <w:rFonts w:ascii="Arial" w:hAnsi="Arial" w:cs="Arial"/>
                <w:sz w:val="20"/>
                <w:szCs w:val="20"/>
              </w:rPr>
            </w:pPr>
            <w:r w:rsidRPr="00A67FA8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2C1CDA" w:rsidRPr="00AF746D" w14:paraId="06005389" w14:textId="77777777" w:rsidTr="00A67FA8">
        <w:trPr>
          <w:trHeight w:val="278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05384" w14:textId="77777777" w:rsidR="002C1CDA" w:rsidRPr="00A67FA8" w:rsidRDefault="002C1CDA" w:rsidP="00622E4B">
            <w:pPr>
              <w:rPr>
                <w:rFonts w:ascii="Arial" w:hAnsi="Arial" w:cs="Arial"/>
                <w:sz w:val="20"/>
                <w:szCs w:val="20"/>
              </w:rPr>
            </w:pPr>
            <w:r w:rsidRPr="00A67FA8">
              <w:rPr>
                <w:rFonts w:ascii="Arial" w:hAnsi="Arial" w:cs="Arial"/>
                <w:sz w:val="20"/>
                <w:szCs w:val="20"/>
              </w:rPr>
              <w:t>Algebra I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05385" w14:textId="77777777" w:rsidR="002C1CDA" w:rsidRPr="00A67FA8" w:rsidRDefault="002C1CDA" w:rsidP="00622E4B">
            <w:pPr>
              <w:rPr>
                <w:rFonts w:ascii="Arial" w:hAnsi="Arial" w:cs="Arial"/>
                <w:sz w:val="20"/>
                <w:szCs w:val="20"/>
              </w:rPr>
            </w:pPr>
            <w:r w:rsidRPr="00A67FA8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05386" w14:textId="77777777" w:rsidR="002C1CDA" w:rsidRPr="00A67FA8" w:rsidRDefault="002C1CDA" w:rsidP="00622E4B">
            <w:pPr>
              <w:rPr>
                <w:rFonts w:ascii="Arial" w:hAnsi="Arial" w:cs="Arial"/>
                <w:sz w:val="20"/>
                <w:szCs w:val="20"/>
              </w:rPr>
            </w:pPr>
            <w:r w:rsidRPr="00A67FA8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05387" w14:textId="77777777" w:rsidR="002C1CDA" w:rsidRPr="00A67FA8" w:rsidRDefault="002C1CDA" w:rsidP="00622E4B">
            <w:pPr>
              <w:rPr>
                <w:rFonts w:ascii="Arial" w:hAnsi="Arial" w:cs="Arial"/>
                <w:sz w:val="20"/>
                <w:szCs w:val="20"/>
              </w:rPr>
            </w:pPr>
            <w:r w:rsidRPr="00A67FA8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05388" w14:textId="77777777" w:rsidR="002C1CDA" w:rsidRPr="00A67FA8" w:rsidRDefault="002C1CDA" w:rsidP="00622E4B">
            <w:pPr>
              <w:rPr>
                <w:rFonts w:ascii="Arial" w:hAnsi="Arial" w:cs="Arial"/>
                <w:sz w:val="20"/>
                <w:szCs w:val="20"/>
              </w:rPr>
            </w:pPr>
            <w:r w:rsidRPr="00A67FA8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2C1CDA" w:rsidRPr="00AF746D" w14:paraId="0600538F" w14:textId="77777777" w:rsidTr="00A67FA8">
        <w:trPr>
          <w:trHeight w:val="271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0538A" w14:textId="77777777" w:rsidR="002C1CDA" w:rsidRPr="00A67FA8" w:rsidRDefault="002C1CDA" w:rsidP="00622E4B">
            <w:pPr>
              <w:rPr>
                <w:rFonts w:ascii="Arial" w:hAnsi="Arial" w:cs="Arial"/>
                <w:sz w:val="20"/>
                <w:szCs w:val="20"/>
              </w:rPr>
            </w:pPr>
            <w:r w:rsidRPr="00A67FA8">
              <w:rPr>
                <w:rFonts w:ascii="Arial" w:hAnsi="Arial" w:cs="Arial"/>
                <w:sz w:val="20"/>
                <w:szCs w:val="20"/>
              </w:rPr>
              <w:t>Geometry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0538B" w14:textId="77777777" w:rsidR="002C1CDA" w:rsidRPr="00A67FA8" w:rsidRDefault="002C1CDA" w:rsidP="00622E4B">
            <w:pPr>
              <w:rPr>
                <w:rFonts w:ascii="Arial" w:hAnsi="Arial" w:cs="Arial"/>
                <w:sz w:val="20"/>
                <w:szCs w:val="20"/>
              </w:rPr>
            </w:pPr>
            <w:r w:rsidRPr="00A67FA8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0538C" w14:textId="77777777" w:rsidR="002C1CDA" w:rsidRPr="00A67FA8" w:rsidRDefault="002C1CDA" w:rsidP="00622E4B">
            <w:pPr>
              <w:rPr>
                <w:rFonts w:ascii="Arial" w:hAnsi="Arial" w:cs="Arial"/>
                <w:sz w:val="20"/>
                <w:szCs w:val="20"/>
              </w:rPr>
            </w:pPr>
            <w:r w:rsidRPr="00A67FA8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0538D" w14:textId="77777777" w:rsidR="002C1CDA" w:rsidRPr="00A67FA8" w:rsidRDefault="002C1CDA" w:rsidP="00622E4B">
            <w:pPr>
              <w:rPr>
                <w:rFonts w:ascii="Arial" w:hAnsi="Arial" w:cs="Arial"/>
                <w:sz w:val="20"/>
                <w:szCs w:val="20"/>
              </w:rPr>
            </w:pPr>
            <w:r w:rsidRPr="00A67FA8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0538E" w14:textId="77777777" w:rsidR="002C1CDA" w:rsidRPr="00A67FA8" w:rsidRDefault="002C1CDA" w:rsidP="00622E4B">
            <w:pPr>
              <w:rPr>
                <w:rFonts w:ascii="Arial" w:hAnsi="Arial" w:cs="Arial"/>
                <w:sz w:val="20"/>
                <w:szCs w:val="20"/>
              </w:rPr>
            </w:pPr>
            <w:r w:rsidRPr="00A67FA8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2C1CDA" w:rsidRPr="00AF746D" w14:paraId="06005395" w14:textId="77777777" w:rsidTr="00A67FA8">
        <w:trPr>
          <w:trHeight w:val="278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05390" w14:textId="77777777" w:rsidR="002C1CDA" w:rsidRPr="00A67FA8" w:rsidRDefault="002C1CDA" w:rsidP="00622E4B">
            <w:pPr>
              <w:rPr>
                <w:rFonts w:ascii="Arial" w:hAnsi="Arial" w:cs="Arial"/>
                <w:sz w:val="20"/>
                <w:szCs w:val="20"/>
              </w:rPr>
            </w:pPr>
            <w:r w:rsidRPr="00A67FA8">
              <w:rPr>
                <w:rFonts w:ascii="Arial" w:hAnsi="Arial" w:cs="Arial"/>
                <w:sz w:val="20"/>
                <w:szCs w:val="20"/>
              </w:rPr>
              <w:t>Math I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05391" w14:textId="77777777" w:rsidR="002C1CDA" w:rsidRPr="00A67FA8" w:rsidRDefault="002C1CDA" w:rsidP="00622E4B">
            <w:pPr>
              <w:rPr>
                <w:rFonts w:ascii="Arial" w:hAnsi="Arial" w:cs="Arial"/>
                <w:sz w:val="20"/>
                <w:szCs w:val="20"/>
              </w:rPr>
            </w:pPr>
            <w:r w:rsidRPr="00A67FA8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05392" w14:textId="77777777" w:rsidR="002C1CDA" w:rsidRPr="00A67FA8" w:rsidRDefault="002C1CDA" w:rsidP="00622E4B">
            <w:pPr>
              <w:rPr>
                <w:rFonts w:ascii="Arial" w:hAnsi="Arial" w:cs="Arial"/>
                <w:sz w:val="20"/>
                <w:szCs w:val="20"/>
              </w:rPr>
            </w:pPr>
            <w:r w:rsidRPr="00A67FA8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05393" w14:textId="77777777" w:rsidR="002C1CDA" w:rsidRPr="00A67FA8" w:rsidRDefault="002C1CDA" w:rsidP="00622E4B">
            <w:pPr>
              <w:rPr>
                <w:rFonts w:ascii="Arial" w:hAnsi="Arial" w:cs="Arial"/>
                <w:sz w:val="20"/>
                <w:szCs w:val="20"/>
              </w:rPr>
            </w:pPr>
            <w:r w:rsidRPr="00A67FA8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05394" w14:textId="77777777" w:rsidR="002C1CDA" w:rsidRPr="00A67FA8" w:rsidRDefault="002C1CDA" w:rsidP="00622E4B">
            <w:pPr>
              <w:rPr>
                <w:rFonts w:ascii="Arial" w:hAnsi="Arial" w:cs="Arial"/>
                <w:sz w:val="20"/>
                <w:szCs w:val="20"/>
              </w:rPr>
            </w:pPr>
            <w:r w:rsidRPr="00A67FA8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2C1CDA" w:rsidRPr="00AF746D" w14:paraId="0600539B" w14:textId="77777777" w:rsidTr="00A67FA8">
        <w:trPr>
          <w:trHeight w:val="271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05396" w14:textId="77777777" w:rsidR="002C1CDA" w:rsidRPr="00A67FA8" w:rsidRDefault="002C1CDA" w:rsidP="00622E4B">
            <w:pPr>
              <w:rPr>
                <w:rFonts w:ascii="Arial" w:hAnsi="Arial" w:cs="Arial"/>
                <w:sz w:val="20"/>
                <w:szCs w:val="20"/>
              </w:rPr>
            </w:pPr>
            <w:r w:rsidRPr="00A67FA8">
              <w:rPr>
                <w:rFonts w:ascii="Arial" w:hAnsi="Arial" w:cs="Arial"/>
                <w:sz w:val="20"/>
                <w:szCs w:val="20"/>
              </w:rPr>
              <w:t>Math II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05397" w14:textId="77777777" w:rsidR="002C1CDA" w:rsidRPr="00A67FA8" w:rsidRDefault="002C1CDA" w:rsidP="00622E4B">
            <w:pPr>
              <w:rPr>
                <w:rFonts w:ascii="Arial" w:hAnsi="Arial" w:cs="Arial"/>
                <w:sz w:val="20"/>
                <w:szCs w:val="20"/>
              </w:rPr>
            </w:pPr>
            <w:r w:rsidRPr="00A67FA8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05398" w14:textId="77777777" w:rsidR="002C1CDA" w:rsidRPr="00A67FA8" w:rsidRDefault="002C1CDA" w:rsidP="00622E4B">
            <w:pPr>
              <w:rPr>
                <w:rFonts w:ascii="Arial" w:hAnsi="Arial" w:cs="Arial"/>
                <w:sz w:val="20"/>
                <w:szCs w:val="20"/>
              </w:rPr>
            </w:pPr>
            <w:r w:rsidRPr="00A67FA8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05399" w14:textId="77777777" w:rsidR="002C1CDA" w:rsidRPr="00A67FA8" w:rsidRDefault="002C1CDA" w:rsidP="00622E4B">
            <w:pPr>
              <w:rPr>
                <w:rFonts w:ascii="Arial" w:hAnsi="Arial" w:cs="Arial"/>
                <w:sz w:val="20"/>
                <w:szCs w:val="20"/>
              </w:rPr>
            </w:pPr>
            <w:r w:rsidRPr="00A67FA8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0539A" w14:textId="77777777" w:rsidR="002C1CDA" w:rsidRPr="00A67FA8" w:rsidRDefault="002C1CDA" w:rsidP="00622E4B">
            <w:pPr>
              <w:rPr>
                <w:rFonts w:ascii="Arial" w:hAnsi="Arial" w:cs="Arial"/>
                <w:sz w:val="20"/>
                <w:szCs w:val="20"/>
              </w:rPr>
            </w:pPr>
            <w:r w:rsidRPr="00A67FA8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2C1CDA" w:rsidRPr="00AF746D" w14:paraId="060053A1" w14:textId="77777777" w:rsidTr="00A67FA8">
        <w:trPr>
          <w:trHeight w:val="278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0539C" w14:textId="77777777" w:rsidR="002C1CDA" w:rsidRPr="00A67FA8" w:rsidRDefault="002C1CDA" w:rsidP="00622E4B">
            <w:pPr>
              <w:rPr>
                <w:rFonts w:ascii="Arial" w:hAnsi="Arial" w:cs="Arial"/>
                <w:sz w:val="20"/>
                <w:szCs w:val="20"/>
              </w:rPr>
            </w:pPr>
            <w:r w:rsidRPr="00A67FA8">
              <w:rPr>
                <w:rFonts w:ascii="Arial" w:hAnsi="Arial" w:cs="Arial"/>
                <w:sz w:val="20"/>
                <w:szCs w:val="20"/>
              </w:rPr>
              <w:t>American History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0539D" w14:textId="77777777" w:rsidR="002C1CDA" w:rsidRPr="00A67FA8" w:rsidRDefault="002C1CDA" w:rsidP="00622E4B">
            <w:pPr>
              <w:rPr>
                <w:rFonts w:ascii="Arial" w:hAnsi="Arial" w:cs="Arial"/>
                <w:sz w:val="20"/>
                <w:szCs w:val="20"/>
              </w:rPr>
            </w:pPr>
            <w:r w:rsidRPr="00A67FA8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0539E" w14:textId="77777777" w:rsidR="002C1CDA" w:rsidRPr="00A67FA8" w:rsidRDefault="002C1CDA" w:rsidP="00622E4B">
            <w:pPr>
              <w:rPr>
                <w:rFonts w:ascii="Arial" w:hAnsi="Arial" w:cs="Arial"/>
                <w:sz w:val="20"/>
                <w:szCs w:val="20"/>
              </w:rPr>
            </w:pPr>
            <w:r w:rsidRPr="00A67FA8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0539F" w14:textId="77777777" w:rsidR="002C1CDA" w:rsidRPr="00A67FA8" w:rsidRDefault="002C1CDA" w:rsidP="00622E4B">
            <w:pPr>
              <w:rPr>
                <w:rFonts w:ascii="Arial" w:hAnsi="Arial" w:cs="Arial"/>
                <w:sz w:val="20"/>
                <w:szCs w:val="20"/>
              </w:rPr>
            </w:pPr>
            <w:r w:rsidRPr="00A67FA8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053A0" w14:textId="77777777" w:rsidR="002C1CDA" w:rsidRPr="00A67FA8" w:rsidRDefault="002C1CDA" w:rsidP="00622E4B">
            <w:pPr>
              <w:rPr>
                <w:rFonts w:ascii="Arial" w:hAnsi="Arial" w:cs="Arial"/>
                <w:sz w:val="20"/>
                <w:szCs w:val="20"/>
              </w:rPr>
            </w:pPr>
            <w:r w:rsidRPr="00A67FA8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2C1CDA" w:rsidRPr="00AF746D" w14:paraId="060053A7" w14:textId="77777777" w:rsidTr="00A67FA8">
        <w:trPr>
          <w:trHeight w:val="271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053A2" w14:textId="77777777" w:rsidR="002C1CDA" w:rsidRPr="00A67FA8" w:rsidRDefault="002C1CDA" w:rsidP="00622E4B">
            <w:pPr>
              <w:rPr>
                <w:rFonts w:ascii="Arial" w:hAnsi="Arial" w:cs="Arial"/>
                <w:sz w:val="20"/>
                <w:szCs w:val="20"/>
              </w:rPr>
            </w:pPr>
            <w:r w:rsidRPr="00A67FA8">
              <w:rPr>
                <w:rFonts w:ascii="Arial" w:hAnsi="Arial" w:cs="Arial"/>
                <w:sz w:val="20"/>
                <w:szCs w:val="20"/>
              </w:rPr>
              <w:t>American Government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053A3" w14:textId="77777777" w:rsidR="002C1CDA" w:rsidRPr="00A67FA8" w:rsidRDefault="002C1CDA" w:rsidP="00622E4B">
            <w:pPr>
              <w:rPr>
                <w:rFonts w:ascii="Arial" w:hAnsi="Arial" w:cs="Arial"/>
                <w:sz w:val="20"/>
                <w:szCs w:val="20"/>
              </w:rPr>
            </w:pPr>
            <w:r w:rsidRPr="00A67FA8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053A4" w14:textId="77777777" w:rsidR="002C1CDA" w:rsidRPr="00A67FA8" w:rsidRDefault="002C1CDA" w:rsidP="00622E4B">
            <w:pPr>
              <w:rPr>
                <w:rFonts w:ascii="Arial" w:hAnsi="Arial" w:cs="Arial"/>
                <w:sz w:val="20"/>
                <w:szCs w:val="20"/>
              </w:rPr>
            </w:pPr>
            <w:r w:rsidRPr="00A67FA8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053A5" w14:textId="77777777" w:rsidR="002C1CDA" w:rsidRPr="00A67FA8" w:rsidRDefault="002C1CDA" w:rsidP="00622E4B">
            <w:pPr>
              <w:rPr>
                <w:rFonts w:ascii="Arial" w:hAnsi="Arial" w:cs="Arial"/>
                <w:sz w:val="20"/>
                <w:szCs w:val="20"/>
              </w:rPr>
            </w:pPr>
            <w:r w:rsidRPr="00A67FA8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053A6" w14:textId="77777777" w:rsidR="002C1CDA" w:rsidRPr="00A67FA8" w:rsidRDefault="002C1CDA" w:rsidP="00622E4B">
            <w:pPr>
              <w:rPr>
                <w:rFonts w:ascii="Arial" w:hAnsi="Arial" w:cs="Arial"/>
                <w:sz w:val="20"/>
                <w:szCs w:val="20"/>
              </w:rPr>
            </w:pPr>
            <w:r w:rsidRPr="00A67FA8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2C1CDA" w:rsidRPr="00AF746D" w14:paraId="060053B3" w14:textId="77777777" w:rsidTr="00A67FA8">
        <w:trPr>
          <w:trHeight w:val="278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053AE" w14:textId="77777777" w:rsidR="002C1CDA" w:rsidRPr="00A67FA8" w:rsidRDefault="002C1CDA" w:rsidP="00622E4B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A67FA8">
              <w:rPr>
                <w:rFonts w:ascii="Arial" w:hAnsi="Arial" w:cs="Arial"/>
                <w:sz w:val="20"/>
                <w:szCs w:val="20"/>
              </w:rPr>
              <w:t>Biology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053AF" w14:textId="77777777" w:rsidR="002C1CDA" w:rsidRPr="00A67FA8" w:rsidRDefault="002C1CDA" w:rsidP="00622E4B">
            <w:pPr>
              <w:rPr>
                <w:rFonts w:ascii="Arial" w:hAnsi="Arial" w:cs="Arial"/>
                <w:sz w:val="20"/>
                <w:szCs w:val="20"/>
              </w:rPr>
            </w:pPr>
            <w:r w:rsidRPr="00A67FA8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053B0" w14:textId="77777777" w:rsidR="002C1CDA" w:rsidRPr="00A67FA8" w:rsidRDefault="002C1CDA" w:rsidP="00622E4B">
            <w:pPr>
              <w:rPr>
                <w:rFonts w:ascii="Arial" w:hAnsi="Arial" w:cs="Arial"/>
                <w:sz w:val="20"/>
                <w:szCs w:val="20"/>
              </w:rPr>
            </w:pPr>
            <w:r w:rsidRPr="00A67FA8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053B1" w14:textId="77777777" w:rsidR="002C1CDA" w:rsidRPr="00A67FA8" w:rsidRDefault="002C1CDA" w:rsidP="00622E4B">
            <w:pPr>
              <w:rPr>
                <w:rFonts w:ascii="Arial" w:hAnsi="Arial" w:cs="Arial"/>
                <w:sz w:val="20"/>
                <w:szCs w:val="20"/>
              </w:rPr>
            </w:pPr>
            <w:r w:rsidRPr="00A67FA8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053B2" w14:textId="77777777" w:rsidR="002C1CDA" w:rsidRPr="00A67FA8" w:rsidRDefault="002C1CDA" w:rsidP="00622E4B">
            <w:pPr>
              <w:rPr>
                <w:rFonts w:ascii="Arial" w:hAnsi="Arial" w:cs="Arial"/>
                <w:sz w:val="20"/>
                <w:szCs w:val="20"/>
              </w:rPr>
            </w:pPr>
            <w:r w:rsidRPr="00A67FA8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</w:tbl>
    <w:p w14:paraId="060053B4" w14:textId="77777777" w:rsidR="0092711C" w:rsidRDefault="0092711C" w:rsidP="00652FCF">
      <w:pPr>
        <w:spacing w:after="0"/>
        <w:rPr>
          <w:rFonts w:ascii="Arial" w:hAnsi="Arial" w:cs="Arial"/>
          <w:b/>
        </w:rPr>
      </w:pPr>
    </w:p>
    <w:p w14:paraId="060053B5" w14:textId="77777777" w:rsidR="0092711C" w:rsidRPr="00B123E4" w:rsidRDefault="0092711C" w:rsidP="00B123E4">
      <w:pPr>
        <w:spacing w:line="240" w:lineRule="auto"/>
        <w:rPr>
          <w:rFonts w:ascii="Arial" w:hAnsi="Arial"/>
          <w:b/>
          <w:caps/>
          <w:color w:val="4F81BD" w:themeColor="accent1"/>
          <w:sz w:val="24"/>
          <w:szCs w:val="24"/>
        </w:rPr>
      </w:pPr>
      <w:r w:rsidRPr="00B123E4">
        <w:rPr>
          <w:rFonts w:ascii="Arial" w:hAnsi="Arial"/>
          <w:b/>
          <w:caps/>
          <w:color w:val="4F81BD" w:themeColor="accent1"/>
          <w:sz w:val="24"/>
          <w:szCs w:val="24"/>
        </w:rPr>
        <w:t xml:space="preserve">Students receive three graduation points for high school courses prior </w:t>
      </w:r>
      <w:r w:rsidR="00652FCF">
        <w:rPr>
          <w:rFonts w:ascii="Arial" w:hAnsi="Arial"/>
          <w:b/>
          <w:caps/>
          <w:color w:val="4F81BD" w:themeColor="accent1"/>
          <w:sz w:val="24"/>
          <w:szCs w:val="24"/>
        </w:rPr>
        <w:t xml:space="preserve">to </w:t>
      </w:r>
      <w:r w:rsidRPr="00B123E4">
        <w:rPr>
          <w:rFonts w:ascii="Arial" w:hAnsi="Arial"/>
          <w:b/>
          <w:caps/>
          <w:color w:val="4F81BD" w:themeColor="accent1"/>
          <w:sz w:val="24"/>
          <w:szCs w:val="24"/>
        </w:rPr>
        <w:t>July 1, 2015, if an end-of-course exam is not available. Are there other options for these students to earn more than three points?</w:t>
      </w:r>
    </w:p>
    <w:p w14:paraId="060053B6" w14:textId="77777777" w:rsidR="0092711C" w:rsidRPr="00B123E4" w:rsidRDefault="0092711C" w:rsidP="00B123E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In addition to automatically earning three points upon course completion prior to July 1, 2015, s</w:t>
      </w:r>
      <w:r w:rsidRPr="002C1CDA">
        <w:rPr>
          <w:rFonts w:ascii="Arial" w:hAnsi="Arial" w:cs="Arial"/>
        </w:rPr>
        <w:t xml:space="preserve">tudents </w:t>
      </w:r>
      <w:r>
        <w:rPr>
          <w:rFonts w:ascii="Arial" w:hAnsi="Arial" w:cs="Arial"/>
        </w:rPr>
        <w:t>have two other options. First, the students may</w:t>
      </w:r>
      <w:r w:rsidRPr="002C1CDA">
        <w:rPr>
          <w:rFonts w:ascii="Arial" w:hAnsi="Arial" w:cs="Arial"/>
        </w:rPr>
        <w:t xml:space="preserve"> use the course grade (as it appears on the</w:t>
      </w:r>
      <w:r>
        <w:rPr>
          <w:rFonts w:ascii="Arial" w:hAnsi="Arial" w:cs="Arial"/>
        </w:rPr>
        <w:t>ir</w:t>
      </w:r>
      <w:r w:rsidRPr="002C1CDA">
        <w:rPr>
          <w:rFonts w:ascii="Arial" w:hAnsi="Arial" w:cs="Arial"/>
        </w:rPr>
        <w:t xml:space="preserve"> transcript</w:t>
      </w:r>
      <w:r w:rsidR="00652FCF">
        <w:rPr>
          <w:rFonts w:ascii="Arial" w:hAnsi="Arial" w:cs="Arial"/>
        </w:rPr>
        <w:t>s</w:t>
      </w:r>
      <w:r w:rsidRPr="002C1CDA">
        <w:rPr>
          <w:rFonts w:ascii="Arial" w:hAnsi="Arial" w:cs="Arial"/>
        </w:rPr>
        <w:t xml:space="preserve">) to </w:t>
      </w:r>
      <w:r>
        <w:rPr>
          <w:rFonts w:ascii="Arial" w:hAnsi="Arial" w:cs="Arial"/>
        </w:rPr>
        <w:t>earn graduation points.</w:t>
      </w:r>
      <w:r w:rsidRPr="002C1C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 early 2015, Ohio’s state superintendent of public instruction and chancellor of higher education will identify how course grades will translate into a number of earned graduation points. Second, s</w:t>
      </w:r>
      <w:r w:rsidRPr="002C1CDA">
        <w:rPr>
          <w:rFonts w:ascii="Arial" w:hAnsi="Arial" w:cs="Arial"/>
        </w:rPr>
        <w:t xml:space="preserve">tudents </w:t>
      </w:r>
      <w:r>
        <w:rPr>
          <w:rFonts w:ascii="Arial" w:hAnsi="Arial" w:cs="Arial"/>
        </w:rPr>
        <w:t>may still take</w:t>
      </w:r>
      <w:r w:rsidRPr="002C1CDA">
        <w:rPr>
          <w:rFonts w:ascii="Arial" w:hAnsi="Arial" w:cs="Arial"/>
        </w:rPr>
        <w:t xml:space="preserve"> the </w:t>
      </w:r>
      <w:r>
        <w:rPr>
          <w:rFonts w:ascii="Arial" w:hAnsi="Arial" w:cs="Arial"/>
        </w:rPr>
        <w:t>exam</w:t>
      </w:r>
      <w:r w:rsidRPr="002C1C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when it is available to achieve more than three graduation points</w:t>
      </w:r>
      <w:r w:rsidRPr="002C1CDA">
        <w:rPr>
          <w:rFonts w:ascii="Arial" w:hAnsi="Arial" w:cs="Arial"/>
        </w:rPr>
        <w:t>.</w:t>
      </w:r>
    </w:p>
    <w:p w14:paraId="060053B7" w14:textId="5F420F8B" w:rsidR="0092711C" w:rsidRPr="00B123E4" w:rsidRDefault="0092711C" w:rsidP="00B123E4">
      <w:pPr>
        <w:spacing w:line="240" w:lineRule="auto"/>
        <w:rPr>
          <w:rFonts w:ascii="Arial" w:hAnsi="Arial"/>
          <w:b/>
          <w:caps/>
          <w:color w:val="4F81BD" w:themeColor="accent1"/>
          <w:sz w:val="24"/>
          <w:szCs w:val="24"/>
        </w:rPr>
      </w:pPr>
      <w:r w:rsidRPr="00B123E4">
        <w:rPr>
          <w:rFonts w:ascii="Arial" w:hAnsi="Arial"/>
          <w:b/>
          <w:caps/>
          <w:color w:val="4F81BD" w:themeColor="accent1"/>
          <w:sz w:val="24"/>
          <w:szCs w:val="24"/>
        </w:rPr>
        <w:t>A student who completed and received credit for a high school course in middle school prior to July 1, 2014 earns three graduation points. If the student takes the associated end-of-course exam in the effort to score higher and scores a 1 or 2 on the exam, will the student lose the three points already earned?</w:t>
      </w:r>
    </w:p>
    <w:p w14:paraId="060053B8" w14:textId="77777777" w:rsidR="0092711C" w:rsidRDefault="0092711C" w:rsidP="00B123E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No, the student keeps the three points. A higher score of 4 or 5 on the end-of-course exam counts for </w:t>
      </w:r>
      <w:r w:rsidR="00652FCF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student’s graduation points. If the student takes the end-of-course exam, the score (higher or lower</w:t>
      </w:r>
      <w:r w:rsidRPr="00E164BA">
        <w:rPr>
          <w:rFonts w:ascii="Arial" w:hAnsi="Arial" w:cs="Arial"/>
        </w:rPr>
        <w:t>) may</w:t>
      </w:r>
      <w:r>
        <w:rPr>
          <w:rFonts w:ascii="Arial" w:hAnsi="Arial" w:cs="Arial"/>
        </w:rPr>
        <w:t xml:space="preserve"> be included on the school and district report card.</w:t>
      </w:r>
    </w:p>
    <w:p w14:paraId="060053B9" w14:textId="77777777" w:rsidR="00B123E4" w:rsidRDefault="00B123E4" w:rsidP="00600895">
      <w:pPr>
        <w:rPr>
          <w:rFonts w:ascii="Arial" w:hAnsi="Arial" w:cs="Arial"/>
          <w:b/>
        </w:rPr>
        <w:sectPr w:rsidR="00B123E4" w:rsidSect="00B123E4">
          <w:headerReference w:type="default" r:id="rId11"/>
          <w:footerReference w:type="default" r:id="rId12"/>
          <w:pgSz w:w="12240" w:h="15840"/>
          <w:pgMar w:top="1440" w:right="540" w:bottom="1440" w:left="540" w:header="720" w:footer="720" w:gutter="0"/>
          <w:cols w:space="720"/>
          <w:docGrid w:linePitch="360"/>
        </w:sectPr>
      </w:pPr>
    </w:p>
    <w:p w14:paraId="060053BA" w14:textId="77777777" w:rsidR="00891BED" w:rsidRPr="00B123E4" w:rsidRDefault="0092711C" w:rsidP="00B123E4">
      <w:pPr>
        <w:spacing w:line="240" w:lineRule="auto"/>
        <w:rPr>
          <w:rFonts w:ascii="Arial" w:hAnsi="Arial"/>
          <w:b/>
          <w:caps/>
          <w:color w:val="4F81BD" w:themeColor="accent1"/>
          <w:sz w:val="24"/>
          <w:szCs w:val="24"/>
        </w:rPr>
      </w:pPr>
      <w:r w:rsidRPr="00B123E4">
        <w:rPr>
          <w:rFonts w:ascii="Arial" w:hAnsi="Arial"/>
          <w:b/>
          <w:caps/>
          <w:color w:val="4F81BD" w:themeColor="accent1"/>
          <w:sz w:val="24"/>
          <w:szCs w:val="24"/>
        </w:rPr>
        <w:lastRenderedPageBreak/>
        <w:t>A</w:t>
      </w:r>
      <w:r w:rsidR="00891BED" w:rsidRPr="00B123E4">
        <w:rPr>
          <w:rFonts w:ascii="Arial" w:hAnsi="Arial"/>
          <w:b/>
          <w:caps/>
          <w:color w:val="4F81BD" w:themeColor="accent1"/>
          <w:sz w:val="24"/>
          <w:szCs w:val="24"/>
        </w:rPr>
        <w:t xml:space="preserve"> </w:t>
      </w:r>
      <w:r w:rsidR="00A843DB" w:rsidRPr="00B123E4">
        <w:rPr>
          <w:rFonts w:ascii="Arial" w:hAnsi="Arial"/>
          <w:b/>
          <w:caps/>
          <w:color w:val="4F81BD" w:themeColor="accent1"/>
          <w:sz w:val="24"/>
          <w:szCs w:val="24"/>
        </w:rPr>
        <w:t xml:space="preserve">district tests and identifies a student as </w:t>
      </w:r>
      <w:r w:rsidR="00891BED" w:rsidRPr="00B123E4">
        <w:rPr>
          <w:rFonts w:ascii="Arial" w:hAnsi="Arial"/>
          <w:b/>
          <w:caps/>
          <w:color w:val="4F81BD" w:themeColor="accent1"/>
          <w:sz w:val="24"/>
          <w:szCs w:val="24"/>
        </w:rPr>
        <w:t>accelerated</w:t>
      </w:r>
      <w:r w:rsidRPr="00B123E4">
        <w:rPr>
          <w:rFonts w:ascii="Arial" w:hAnsi="Arial"/>
          <w:b/>
          <w:caps/>
          <w:color w:val="4F81BD" w:themeColor="accent1"/>
          <w:sz w:val="24"/>
          <w:szCs w:val="24"/>
        </w:rPr>
        <w:t xml:space="preserve"> but</w:t>
      </w:r>
      <w:r w:rsidR="00A843DB" w:rsidRPr="00B123E4">
        <w:rPr>
          <w:rFonts w:ascii="Arial" w:hAnsi="Arial"/>
          <w:b/>
          <w:caps/>
          <w:color w:val="4F81BD" w:themeColor="accent1"/>
          <w:sz w:val="24"/>
          <w:szCs w:val="24"/>
        </w:rPr>
        <w:t xml:space="preserve"> </w:t>
      </w:r>
      <w:r w:rsidRPr="00B123E4">
        <w:rPr>
          <w:rFonts w:ascii="Arial" w:hAnsi="Arial"/>
          <w:b/>
          <w:caps/>
          <w:color w:val="4F81BD" w:themeColor="accent1"/>
          <w:sz w:val="24"/>
          <w:szCs w:val="24"/>
        </w:rPr>
        <w:t xml:space="preserve">the </w:t>
      </w:r>
      <w:r w:rsidR="00A843DB" w:rsidRPr="00B123E4">
        <w:rPr>
          <w:rFonts w:ascii="Arial" w:hAnsi="Arial"/>
          <w:b/>
          <w:caps/>
          <w:color w:val="4F81BD" w:themeColor="accent1"/>
          <w:sz w:val="24"/>
          <w:szCs w:val="24"/>
        </w:rPr>
        <w:t>student</w:t>
      </w:r>
      <w:r w:rsidR="00891BED" w:rsidRPr="00B123E4">
        <w:rPr>
          <w:rFonts w:ascii="Arial" w:hAnsi="Arial"/>
          <w:b/>
          <w:caps/>
          <w:color w:val="4F81BD" w:themeColor="accent1"/>
          <w:sz w:val="24"/>
          <w:szCs w:val="24"/>
        </w:rPr>
        <w:t xml:space="preserve"> does not take a </w:t>
      </w:r>
      <w:r w:rsidR="00DD1410" w:rsidRPr="00B123E4">
        <w:rPr>
          <w:rFonts w:ascii="Arial" w:hAnsi="Arial"/>
          <w:b/>
          <w:caps/>
          <w:color w:val="4F81BD" w:themeColor="accent1"/>
          <w:sz w:val="24"/>
          <w:szCs w:val="24"/>
        </w:rPr>
        <w:t xml:space="preserve">high school </w:t>
      </w:r>
      <w:r w:rsidR="00891BED" w:rsidRPr="00B123E4">
        <w:rPr>
          <w:rFonts w:ascii="Arial" w:hAnsi="Arial"/>
          <w:b/>
          <w:caps/>
          <w:color w:val="4F81BD" w:themeColor="accent1"/>
          <w:sz w:val="24"/>
          <w:szCs w:val="24"/>
        </w:rPr>
        <w:t>course</w:t>
      </w:r>
      <w:r w:rsidR="00C16C01" w:rsidRPr="00B123E4">
        <w:rPr>
          <w:rFonts w:ascii="Arial" w:hAnsi="Arial"/>
          <w:b/>
          <w:caps/>
          <w:color w:val="4F81BD" w:themeColor="accent1"/>
          <w:sz w:val="24"/>
          <w:szCs w:val="24"/>
        </w:rPr>
        <w:t xml:space="preserve"> that has</w:t>
      </w:r>
      <w:r w:rsidR="00891BED" w:rsidRPr="00B123E4">
        <w:rPr>
          <w:rFonts w:ascii="Arial" w:hAnsi="Arial"/>
          <w:b/>
          <w:caps/>
          <w:color w:val="4F81BD" w:themeColor="accent1"/>
          <w:sz w:val="24"/>
          <w:szCs w:val="24"/>
        </w:rPr>
        <w:t xml:space="preserve"> a</w:t>
      </w:r>
      <w:r w:rsidR="004677FD" w:rsidRPr="00B123E4">
        <w:rPr>
          <w:rFonts w:ascii="Arial" w:hAnsi="Arial"/>
          <w:b/>
          <w:caps/>
          <w:color w:val="4F81BD" w:themeColor="accent1"/>
          <w:sz w:val="24"/>
          <w:szCs w:val="24"/>
        </w:rPr>
        <w:t xml:space="preserve"> required</w:t>
      </w:r>
      <w:r w:rsidR="00891BED" w:rsidRPr="00B123E4">
        <w:rPr>
          <w:rFonts w:ascii="Arial" w:hAnsi="Arial"/>
          <w:b/>
          <w:caps/>
          <w:color w:val="4F81BD" w:themeColor="accent1"/>
          <w:sz w:val="24"/>
          <w:szCs w:val="24"/>
        </w:rPr>
        <w:t xml:space="preserve"> end</w:t>
      </w:r>
      <w:r w:rsidR="00C16C01" w:rsidRPr="00B123E4">
        <w:rPr>
          <w:rFonts w:ascii="Arial" w:hAnsi="Arial"/>
          <w:b/>
          <w:caps/>
          <w:color w:val="4F81BD" w:themeColor="accent1"/>
          <w:sz w:val="24"/>
          <w:szCs w:val="24"/>
        </w:rPr>
        <w:t>-</w:t>
      </w:r>
      <w:r w:rsidR="00891BED" w:rsidRPr="00B123E4">
        <w:rPr>
          <w:rFonts w:ascii="Arial" w:hAnsi="Arial"/>
          <w:b/>
          <w:caps/>
          <w:color w:val="4F81BD" w:themeColor="accent1"/>
          <w:sz w:val="24"/>
          <w:szCs w:val="24"/>
        </w:rPr>
        <w:t>of</w:t>
      </w:r>
      <w:r w:rsidR="00C16C01" w:rsidRPr="00B123E4">
        <w:rPr>
          <w:rFonts w:ascii="Arial" w:hAnsi="Arial"/>
          <w:b/>
          <w:caps/>
          <w:color w:val="4F81BD" w:themeColor="accent1"/>
          <w:sz w:val="24"/>
          <w:szCs w:val="24"/>
        </w:rPr>
        <w:t>-</w:t>
      </w:r>
      <w:r w:rsidR="00891BED" w:rsidRPr="00B123E4">
        <w:rPr>
          <w:rFonts w:ascii="Arial" w:hAnsi="Arial"/>
          <w:b/>
          <w:caps/>
          <w:color w:val="4F81BD" w:themeColor="accent1"/>
          <w:sz w:val="24"/>
          <w:szCs w:val="24"/>
        </w:rPr>
        <w:t>course exam</w:t>
      </w:r>
      <w:r w:rsidRPr="00B123E4">
        <w:rPr>
          <w:rFonts w:ascii="Arial" w:hAnsi="Arial"/>
          <w:b/>
          <w:caps/>
          <w:color w:val="4F81BD" w:themeColor="accent1"/>
          <w:sz w:val="24"/>
          <w:szCs w:val="24"/>
        </w:rPr>
        <w:t>. Is</w:t>
      </w:r>
      <w:r w:rsidR="00891BED" w:rsidRPr="00B123E4">
        <w:rPr>
          <w:rFonts w:ascii="Arial" w:hAnsi="Arial"/>
          <w:b/>
          <w:caps/>
          <w:color w:val="4F81BD" w:themeColor="accent1"/>
          <w:sz w:val="24"/>
          <w:szCs w:val="24"/>
        </w:rPr>
        <w:t xml:space="preserve"> the student still required to take the end</w:t>
      </w:r>
      <w:r w:rsidR="004677FD" w:rsidRPr="00B123E4">
        <w:rPr>
          <w:rFonts w:ascii="Arial" w:hAnsi="Arial"/>
          <w:b/>
          <w:caps/>
          <w:color w:val="4F81BD" w:themeColor="accent1"/>
          <w:sz w:val="24"/>
          <w:szCs w:val="24"/>
        </w:rPr>
        <w:t>-</w:t>
      </w:r>
      <w:r w:rsidR="00891BED" w:rsidRPr="00B123E4">
        <w:rPr>
          <w:rFonts w:ascii="Arial" w:hAnsi="Arial"/>
          <w:b/>
          <w:caps/>
          <w:color w:val="4F81BD" w:themeColor="accent1"/>
          <w:sz w:val="24"/>
          <w:szCs w:val="24"/>
        </w:rPr>
        <w:t>of</w:t>
      </w:r>
      <w:r w:rsidR="004677FD" w:rsidRPr="00B123E4">
        <w:rPr>
          <w:rFonts w:ascii="Arial" w:hAnsi="Arial"/>
          <w:b/>
          <w:caps/>
          <w:color w:val="4F81BD" w:themeColor="accent1"/>
          <w:sz w:val="24"/>
          <w:szCs w:val="24"/>
        </w:rPr>
        <w:t>-</w:t>
      </w:r>
      <w:r w:rsidR="00891BED" w:rsidRPr="00B123E4">
        <w:rPr>
          <w:rFonts w:ascii="Arial" w:hAnsi="Arial"/>
          <w:b/>
          <w:caps/>
          <w:color w:val="4F81BD" w:themeColor="accent1"/>
          <w:sz w:val="24"/>
          <w:szCs w:val="24"/>
        </w:rPr>
        <w:t>course exam?</w:t>
      </w:r>
    </w:p>
    <w:p w14:paraId="060053BB" w14:textId="77777777" w:rsidR="00DD1410" w:rsidRDefault="00DD1410" w:rsidP="00B123E4">
      <w:pPr>
        <w:spacing w:after="0" w:line="240" w:lineRule="auto"/>
        <w:rPr>
          <w:rFonts w:ascii="Arial" w:hAnsi="Arial" w:cs="Arial"/>
        </w:rPr>
      </w:pPr>
      <w:r w:rsidRPr="00DD1410">
        <w:rPr>
          <w:rFonts w:ascii="Arial" w:hAnsi="Arial" w:cs="Arial"/>
        </w:rPr>
        <w:t xml:space="preserve">The </w:t>
      </w:r>
      <w:r w:rsidR="00C16C01">
        <w:rPr>
          <w:rFonts w:ascii="Arial" w:hAnsi="Arial" w:cs="Arial"/>
        </w:rPr>
        <w:t>s</w:t>
      </w:r>
      <w:r w:rsidRPr="00DD1410">
        <w:rPr>
          <w:rFonts w:ascii="Arial" w:hAnsi="Arial" w:cs="Arial"/>
        </w:rPr>
        <w:t xml:space="preserve">tudent </w:t>
      </w:r>
      <w:r w:rsidR="004677FD">
        <w:rPr>
          <w:rFonts w:ascii="Arial" w:hAnsi="Arial" w:cs="Arial"/>
        </w:rPr>
        <w:t>must</w:t>
      </w:r>
      <w:r w:rsidRPr="00DD1410">
        <w:rPr>
          <w:rFonts w:ascii="Arial" w:hAnsi="Arial" w:cs="Arial"/>
        </w:rPr>
        <w:t xml:space="preserve"> take the end</w:t>
      </w:r>
      <w:r w:rsidR="00C16C01">
        <w:rPr>
          <w:rFonts w:ascii="Arial" w:hAnsi="Arial" w:cs="Arial"/>
        </w:rPr>
        <w:t>-of-</w:t>
      </w:r>
      <w:r w:rsidRPr="00DD1410">
        <w:rPr>
          <w:rFonts w:ascii="Arial" w:hAnsi="Arial" w:cs="Arial"/>
        </w:rPr>
        <w:t xml:space="preserve">course exam </w:t>
      </w:r>
      <w:r w:rsidR="00C16C01">
        <w:rPr>
          <w:rFonts w:ascii="Arial" w:hAnsi="Arial" w:cs="Arial"/>
        </w:rPr>
        <w:t xml:space="preserve">to earn </w:t>
      </w:r>
      <w:r w:rsidRPr="00DD1410">
        <w:rPr>
          <w:rFonts w:ascii="Arial" w:hAnsi="Arial" w:cs="Arial"/>
        </w:rPr>
        <w:t>an Ohio</w:t>
      </w:r>
      <w:r w:rsidR="00C16C01">
        <w:rPr>
          <w:rFonts w:ascii="Arial" w:hAnsi="Arial" w:cs="Arial"/>
        </w:rPr>
        <w:t xml:space="preserve"> High School </w:t>
      </w:r>
      <w:r w:rsidRPr="00DD1410">
        <w:rPr>
          <w:rFonts w:ascii="Arial" w:hAnsi="Arial" w:cs="Arial"/>
        </w:rPr>
        <w:t>Diploma.</w:t>
      </w:r>
      <w:r w:rsidR="00C07CA0">
        <w:rPr>
          <w:rFonts w:ascii="Arial" w:hAnsi="Arial" w:cs="Arial"/>
        </w:rPr>
        <w:t xml:space="preserve"> </w:t>
      </w:r>
    </w:p>
    <w:p w14:paraId="060053BC" w14:textId="77777777" w:rsidR="00652FCF" w:rsidRDefault="00652FCF" w:rsidP="00B123E4">
      <w:pPr>
        <w:spacing w:after="0" w:line="240" w:lineRule="auto"/>
        <w:rPr>
          <w:rFonts w:ascii="Arial" w:hAnsi="Arial" w:cs="Arial"/>
        </w:rPr>
      </w:pPr>
    </w:p>
    <w:p w14:paraId="060053BD" w14:textId="77777777" w:rsidR="00E164BA" w:rsidRDefault="00E90E9C" w:rsidP="00B123E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4677FD">
        <w:rPr>
          <w:rFonts w:ascii="Arial" w:hAnsi="Arial" w:cs="Arial"/>
        </w:rPr>
        <w:t xml:space="preserve">f the district allows a </w:t>
      </w:r>
      <w:r>
        <w:rPr>
          <w:rFonts w:ascii="Arial" w:hAnsi="Arial" w:cs="Arial"/>
        </w:rPr>
        <w:t>student, prior to July 1, 2015,</w:t>
      </w:r>
      <w:r w:rsidR="004677FD">
        <w:rPr>
          <w:rFonts w:ascii="Arial" w:hAnsi="Arial" w:cs="Arial"/>
        </w:rPr>
        <w:t xml:space="preserve"> to test out of a course</w:t>
      </w:r>
      <w:r w:rsidR="00A843DB">
        <w:rPr>
          <w:rFonts w:ascii="Arial" w:hAnsi="Arial" w:cs="Arial"/>
        </w:rPr>
        <w:t xml:space="preserve"> as part of a </w:t>
      </w:r>
      <w:r w:rsidR="00C07CA0">
        <w:rPr>
          <w:rFonts w:ascii="Arial" w:hAnsi="Arial" w:cs="Arial"/>
        </w:rPr>
        <w:t>credit flexibility plan</w:t>
      </w:r>
      <w:r w:rsidR="00A843DB">
        <w:rPr>
          <w:rFonts w:ascii="Arial" w:hAnsi="Arial" w:cs="Arial"/>
        </w:rPr>
        <w:t xml:space="preserve">, the </w:t>
      </w:r>
      <w:r w:rsidR="00C07CA0">
        <w:rPr>
          <w:rFonts w:ascii="Arial" w:hAnsi="Arial" w:cs="Arial"/>
        </w:rPr>
        <w:t xml:space="preserve">district </w:t>
      </w:r>
      <w:r w:rsidR="00A843DB">
        <w:rPr>
          <w:rFonts w:ascii="Arial" w:hAnsi="Arial" w:cs="Arial"/>
        </w:rPr>
        <w:t>must</w:t>
      </w:r>
      <w:r w:rsidR="00C07CA0">
        <w:rPr>
          <w:rFonts w:ascii="Arial" w:hAnsi="Arial" w:cs="Arial"/>
        </w:rPr>
        <w:t xml:space="preserve"> </w:t>
      </w:r>
      <w:r w:rsidR="000A1C8A">
        <w:rPr>
          <w:rFonts w:ascii="Arial" w:hAnsi="Arial" w:cs="Arial"/>
        </w:rPr>
        <w:t>give</w:t>
      </w:r>
      <w:r w:rsidR="00C07CA0">
        <w:rPr>
          <w:rFonts w:ascii="Arial" w:hAnsi="Arial" w:cs="Arial"/>
        </w:rPr>
        <w:t xml:space="preserve"> the state end</w:t>
      </w:r>
      <w:r w:rsidR="00A843DB">
        <w:rPr>
          <w:rFonts w:ascii="Arial" w:hAnsi="Arial" w:cs="Arial"/>
        </w:rPr>
        <w:t>-</w:t>
      </w:r>
      <w:r w:rsidR="00C07CA0">
        <w:rPr>
          <w:rFonts w:ascii="Arial" w:hAnsi="Arial" w:cs="Arial"/>
        </w:rPr>
        <w:t>of</w:t>
      </w:r>
      <w:r w:rsidR="00A843DB">
        <w:rPr>
          <w:rFonts w:ascii="Arial" w:hAnsi="Arial" w:cs="Arial"/>
        </w:rPr>
        <w:t>-course exam</w:t>
      </w:r>
      <w:r w:rsidR="00AD5404">
        <w:rPr>
          <w:rFonts w:ascii="Arial" w:hAnsi="Arial" w:cs="Arial"/>
        </w:rPr>
        <w:t xml:space="preserve">. Testing out is </w:t>
      </w:r>
      <w:r w:rsidR="00F774D6">
        <w:rPr>
          <w:rFonts w:ascii="Arial" w:hAnsi="Arial" w:cs="Arial"/>
        </w:rPr>
        <w:t xml:space="preserve">one component of receiving credit to meet the </w:t>
      </w:r>
      <w:r w:rsidR="00377DB7">
        <w:rPr>
          <w:rFonts w:ascii="Arial" w:hAnsi="Arial" w:cs="Arial"/>
        </w:rPr>
        <w:t>testing</w:t>
      </w:r>
      <w:r w:rsidR="00DC0E21">
        <w:rPr>
          <w:rFonts w:ascii="Arial" w:hAnsi="Arial" w:cs="Arial"/>
        </w:rPr>
        <w:t xml:space="preserve"> requirement.</w:t>
      </w:r>
    </w:p>
    <w:p w14:paraId="060053BE" w14:textId="77777777" w:rsidR="00B123E4" w:rsidRPr="00B123E4" w:rsidRDefault="00B123E4" w:rsidP="00B123E4">
      <w:pPr>
        <w:spacing w:after="0" w:line="240" w:lineRule="auto"/>
        <w:rPr>
          <w:rFonts w:ascii="Arial" w:hAnsi="Arial" w:cs="Arial"/>
        </w:rPr>
      </w:pPr>
    </w:p>
    <w:p w14:paraId="060053BF" w14:textId="77777777" w:rsidR="008B52AE" w:rsidRPr="00B123E4" w:rsidRDefault="006912BE" w:rsidP="00B123E4">
      <w:pPr>
        <w:spacing w:line="240" w:lineRule="auto"/>
        <w:rPr>
          <w:rFonts w:ascii="Arial" w:hAnsi="Arial"/>
          <w:b/>
          <w:caps/>
          <w:color w:val="4F81BD" w:themeColor="accent1"/>
          <w:sz w:val="24"/>
          <w:szCs w:val="24"/>
        </w:rPr>
      </w:pPr>
      <w:r w:rsidRPr="00B123E4">
        <w:rPr>
          <w:rFonts w:ascii="Arial" w:hAnsi="Arial"/>
          <w:b/>
          <w:caps/>
          <w:color w:val="4F81BD" w:themeColor="accent1"/>
          <w:sz w:val="24"/>
          <w:szCs w:val="24"/>
        </w:rPr>
        <w:t>Can a student take both</w:t>
      </w:r>
      <w:r w:rsidR="008B52AE" w:rsidRPr="00B123E4">
        <w:rPr>
          <w:rFonts w:ascii="Arial" w:hAnsi="Arial"/>
          <w:b/>
          <w:caps/>
          <w:color w:val="4F81BD" w:themeColor="accent1"/>
          <w:sz w:val="24"/>
          <w:szCs w:val="24"/>
        </w:rPr>
        <w:t xml:space="preserve"> </w:t>
      </w:r>
      <w:r w:rsidR="00652FCF" w:rsidRPr="00B123E4">
        <w:rPr>
          <w:rFonts w:ascii="Arial" w:hAnsi="Arial"/>
          <w:b/>
          <w:caps/>
          <w:color w:val="4F81BD" w:themeColor="accent1"/>
          <w:sz w:val="24"/>
          <w:szCs w:val="24"/>
        </w:rPr>
        <w:t>A</w:t>
      </w:r>
      <w:r w:rsidR="00652FCF">
        <w:rPr>
          <w:rFonts w:ascii="Arial" w:hAnsi="Arial"/>
          <w:b/>
          <w:caps/>
          <w:color w:val="4F81BD" w:themeColor="accent1"/>
          <w:sz w:val="24"/>
          <w:szCs w:val="24"/>
        </w:rPr>
        <w:t>dvanced Placement</w:t>
      </w:r>
      <w:r w:rsidR="00652FCF" w:rsidRPr="00B123E4">
        <w:rPr>
          <w:rFonts w:ascii="Arial" w:hAnsi="Arial"/>
          <w:b/>
          <w:caps/>
          <w:color w:val="4F81BD" w:themeColor="accent1"/>
          <w:sz w:val="24"/>
          <w:szCs w:val="24"/>
        </w:rPr>
        <w:t xml:space="preserve"> </w:t>
      </w:r>
      <w:r w:rsidR="008B52AE" w:rsidRPr="00B123E4">
        <w:rPr>
          <w:rFonts w:ascii="Arial" w:hAnsi="Arial"/>
          <w:b/>
          <w:caps/>
          <w:color w:val="4F81BD" w:themeColor="accent1"/>
          <w:sz w:val="24"/>
          <w:szCs w:val="24"/>
        </w:rPr>
        <w:t xml:space="preserve">or </w:t>
      </w:r>
      <w:r w:rsidR="00652FCF" w:rsidRPr="00A67FA8">
        <w:rPr>
          <w:rFonts w:ascii="Arial" w:hAnsi="Arial"/>
          <w:b/>
          <w:caps/>
          <w:color w:val="4F81BD" w:themeColor="accent1"/>
          <w:sz w:val="24"/>
          <w:szCs w:val="24"/>
        </w:rPr>
        <w:t>International Baccalaureate</w:t>
      </w:r>
      <w:r w:rsidR="008B52AE" w:rsidRPr="00B123E4">
        <w:rPr>
          <w:rFonts w:ascii="Arial" w:hAnsi="Arial"/>
          <w:b/>
          <w:caps/>
          <w:color w:val="4F81BD" w:themeColor="accent1"/>
          <w:sz w:val="24"/>
          <w:szCs w:val="24"/>
        </w:rPr>
        <w:t xml:space="preserve"> substitute exam</w:t>
      </w:r>
      <w:r w:rsidR="00652FCF">
        <w:rPr>
          <w:rFonts w:ascii="Arial" w:hAnsi="Arial"/>
          <w:b/>
          <w:caps/>
          <w:color w:val="4F81BD" w:themeColor="accent1"/>
          <w:sz w:val="24"/>
          <w:szCs w:val="24"/>
        </w:rPr>
        <w:t>s</w:t>
      </w:r>
      <w:r w:rsidRPr="00B123E4">
        <w:rPr>
          <w:rFonts w:ascii="Arial" w:hAnsi="Arial"/>
          <w:b/>
          <w:caps/>
          <w:color w:val="4F81BD" w:themeColor="accent1"/>
          <w:sz w:val="24"/>
          <w:szCs w:val="24"/>
        </w:rPr>
        <w:t xml:space="preserve"> and the</w:t>
      </w:r>
      <w:r w:rsidR="008B52AE" w:rsidRPr="00B123E4">
        <w:rPr>
          <w:rFonts w:ascii="Arial" w:hAnsi="Arial"/>
          <w:b/>
          <w:caps/>
          <w:color w:val="4F81BD" w:themeColor="accent1"/>
          <w:sz w:val="24"/>
          <w:szCs w:val="24"/>
        </w:rPr>
        <w:t xml:space="preserve"> state end</w:t>
      </w:r>
      <w:r w:rsidRPr="00B123E4">
        <w:rPr>
          <w:rFonts w:ascii="Arial" w:hAnsi="Arial"/>
          <w:b/>
          <w:caps/>
          <w:color w:val="4F81BD" w:themeColor="accent1"/>
          <w:sz w:val="24"/>
          <w:szCs w:val="24"/>
        </w:rPr>
        <w:t>-of-</w:t>
      </w:r>
      <w:r w:rsidR="008B52AE" w:rsidRPr="00B123E4">
        <w:rPr>
          <w:rFonts w:ascii="Arial" w:hAnsi="Arial"/>
          <w:b/>
          <w:caps/>
          <w:color w:val="4F81BD" w:themeColor="accent1"/>
          <w:sz w:val="24"/>
          <w:szCs w:val="24"/>
        </w:rPr>
        <w:t xml:space="preserve">course exam and </w:t>
      </w:r>
      <w:r w:rsidRPr="00B123E4">
        <w:rPr>
          <w:rFonts w:ascii="Arial" w:hAnsi="Arial"/>
          <w:b/>
          <w:caps/>
          <w:color w:val="4F81BD" w:themeColor="accent1"/>
          <w:sz w:val="24"/>
          <w:szCs w:val="24"/>
        </w:rPr>
        <w:t>use</w:t>
      </w:r>
      <w:r w:rsidR="008B52AE" w:rsidRPr="00B123E4">
        <w:rPr>
          <w:rFonts w:ascii="Arial" w:hAnsi="Arial"/>
          <w:b/>
          <w:caps/>
          <w:color w:val="4F81BD" w:themeColor="accent1"/>
          <w:sz w:val="24"/>
          <w:szCs w:val="24"/>
        </w:rPr>
        <w:t xml:space="preserve"> the higher </w:t>
      </w:r>
      <w:r w:rsidRPr="00B123E4">
        <w:rPr>
          <w:rFonts w:ascii="Arial" w:hAnsi="Arial"/>
          <w:b/>
          <w:caps/>
          <w:color w:val="4F81BD" w:themeColor="accent1"/>
          <w:sz w:val="24"/>
          <w:szCs w:val="24"/>
        </w:rPr>
        <w:t>score for graduation points</w:t>
      </w:r>
      <w:r w:rsidR="008B52AE" w:rsidRPr="00B123E4">
        <w:rPr>
          <w:rFonts w:ascii="Arial" w:hAnsi="Arial"/>
          <w:b/>
          <w:caps/>
          <w:color w:val="4F81BD" w:themeColor="accent1"/>
          <w:sz w:val="24"/>
          <w:szCs w:val="24"/>
        </w:rPr>
        <w:t>?</w:t>
      </w:r>
    </w:p>
    <w:p w14:paraId="060053C0" w14:textId="37C72A28" w:rsidR="00E87B8D" w:rsidRPr="00B123E4" w:rsidRDefault="008B52AE" w:rsidP="00B123E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Pr="006920E2">
        <w:rPr>
          <w:rFonts w:ascii="Arial" w:hAnsi="Arial" w:cs="Arial"/>
        </w:rPr>
        <w:t>Ohio Department of Education</w:t>
      </w:r>
      <w:r>
        <w:rPr>
          <w:rFonts w:ascii="Arial" w:hAnsi="Arial" w:cs="Arial"/>
        </w:rPr>
        <w:t xml:space="preserve"> does not recommend the double testing of students. If students are taking the AP or IB exam</w:t>
      </w:r>
      <w:r w:rsidR="006912B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we recommend that </w:t>
      </w:r>
      <w:r w:rsidR="006912BE">
        <w:rPr>
          <w:rFonts w:ascii="Arial" w:hAnsi="Arial" w:cs="Arial"/>
        </w:rPr>
        <w:t>the district use that</w:t>
      </w:r>
      <w:r>
        <w:rPr>
          <w:rFonts w:ascii="Arial" w:hAnsi="Arial" w:cs="Arial"/>
        </w:rPr>
        <w:t xml:space="preserve"> exam </w:t>
      </w:r>
      <w:r w:rsidR="006912BE">
        <w:rPr>
          <w:rFonts w:ascii="Arial" w:hAnsi="Arial" w:cs="Arial"/>
        </w:rPr>
        <w:t>for graduation points</w:t>
      </w:r>
      <w:r>
        <w:rPr>
          <w:rFonts w:ascii="Arial" w:hAnsi="Arial" w:cs="Arial"/>
        </w:rPr>
        <w:t xml:space="preserve">. </w:t>
      </w:r>
      <w:r w:rsidR="006912BE">
        <w:rPr>
          <w:rFonts w:ascii="Arial" w:hAnsi="Arial" w:cs="Arial"/>
        </w:rPr>
        <w:t>For students who take an AP or IB course but do not choose</w:t>
      </w:r>
      <w:r>
        <w:rPr>
          <w:rFonts w:ascii="Arial" w:hAnsi="Arial" w:cs="Arial"/>
        </w:rPr>
        <w:t xml:space="preserve"> to take the</w:t>
      </w:r>
      <w:r w:rsidR="00B311D4">
        <w:rPr>
          <w:rFonts w:ascii="Arial" w:hAnsi="Arial" w:cs="Arial"/>
        </w:rPr>
        <w:t xml:space="preserve"> associated</w:t>
      </w:r>
      <w:r>
        <w:rPr>
          <w:rFonts w:ascii="Arial" w:hAnsi="Arial" w:cs="Arial"/>
        </w:rPr>
        <w:t xml:space="preserve"> exam</w:t>
      </w:r>
      <w:r w:rsidR="006912B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they </w:t>
      </w:r>
      <w:r w:rsidR="00B311D4">
        <w:rPr>
          <w:rFonts w:ascii="Arial" w:hAnsi="Arial" w:cs="Arial"/>
        </w:rPr>
        <w:t>must</w:t>
      </w:r>
      <w:r>
        <w:rPr>
          <w:rFonts w:ascii="Arial" w:hAnsi="Arial" w:cs="Arial"/>
        </w:rPr>
        <w:t xml:space="preserve"> take the state end</w:t>
      </w:r>
      <w:r w:rsidR="00B311D4">
        <w:rPr>
          <w:rFonts w:ascii="Arial" w:hAnsi="Arial" w:cs="Arial"/>
        </w:rPr>
        <w:t>-</w:t>
      </w:r>
      <w:r>
        <w:rPr>
          <w:rFonts w:ascii="Arial" w:hAnsi="Arial" w:cs="Arial"/>
        </w:rPr>
        <w:t>of</w:t>
      </w:r>
      <w:r w:rsidR="00B311D4">
        <w:rPr>
          <w:rFonts w:ascii="Arial" w:hAnsi="Arial" w:cs="Arial"/>
        </w:rPr>
        <w:t>-</w:t>
      </w:r>
      <w:r>
        <w:rPr>
          <w:rFonts w:ascii="Arial" w:hAnsi="Arial" w:cs="Arial"/>
        </w:rPr>
        <w:t>course exam for that course.</w:t>
      </w:r>
    </w:p>
    <w:p w14:paraId="060053C1" w14:textId="6EA908D6" w:rsidR="003D505A" w:rsidRPr="00B123E4" w:rsidRDefault="00E87B8D" w:rsidP="00EE4978">
      <w:pPr>
        <w:spacing w:line="240" w:lineRule="auto"/>
        <w:rPr>
          <w:rFonts w:ascii="Arial" w:hAnsi="Arial"/>
          <w:b/>
          <w:caps/>
          <w:color w:val="4F81BD" w:themeColor="accent1"/>
          <w:sz w:val="24"/>
          <w:szCs w:val="24"/>
        </w:rPr>
      </w:pPr>
      <w:r w:rsidRPr="00B123E4">
        <w:rPr>
          <w:rFonts w:ascii="Arial" w:hAnsi="Arial"/>
          <w:b/>
          <w:caps/>
          <w:color w:val="4F81BD" w:themeColor="accent1"/>
          <w:sz w:val="24"/>
          <w:szCs w:val="24"/>
        </w:rPr>
        <w:t>Some students</w:t>
      </w:r>
      <w:r w:rsidR="003D505A" w:rsidRPr="00B123E4">
        <w:rPr>
          <w:rFonts w:ascii="Arial" w:hAnsi="Arial"/>
          <w:b/>
          <w:caps/>
          <w:color w:val="4F81BD" w:themeColor="accent1"/>
          <w:sz w:val="24"/>
          <w:szCs w:val="24"/>
        </w:rPr>
        <w:t xml:space="preserve"> </w:t>
      </w:r>
      <w:r w:rsidRPr="00B123E4">
        <w:rPr>
          <w:rFonts w:ascii="Arial" w:hAnsi="Arial"/>
          <w:b/>
          <w:caps/>
          <w:color w:val="4F81BD" w:themeColor="accent1"/>
          <w:sz w:val="24"/>
          <w:szCs w:val="24"/>
        </w:rPr>
        <w:t>might take</w:t>
      </w:r>
      <w:r w:rsidR="003D505A" w:rsidRPr="00B123E4">
        <w:rPr>
          <w:rFonts w:ascii="Arial" w:hAnsi="Arial"/>
          <w:b/>
          <w:caps/>
          <w:color w:val="4F81BD" w:themeColor="accent1"/>
          <w:sz w:val="24"/>
          <w:szCs w:val="24"/>
        </w:rPr>
        <w:t xml:space="preserve"> two courses </w:t>
      </w:r>
      <w:r w:rsidRPr="00B123E4">
        <w:rPr>
          <w:rFonts w:ascii="Arial" w:hAnsi="Arial"/>
          <w:b/>
          <w:caps/>
          <w:color w:val="4F81BD" w:themeColor="accent1"/>
          <w:sz w:val="24"/>
          <w:szCs w:val="24"/>
        </w:rPr>
        <w:t>in the same year. For example, an</w:t>
      </w:r>
      <w:r w:rsidR="003D505A" w:rsidRPr="00B123E4">
        <w:rPr>
          <w:rFonts w:ascii="Arial" w:hAnsi="Arial"/>
          <w:b/>
          <w:caps/>
          <w:color w:val="4F81BD" w:themeColor="accent1"/>
          <w:sz w:val="24"/>
          <w:szCs w:val="24"/>
        </w:rPr>
        <w:t xml:space="preserve"> </w:t>
      </w:r>
      <w:r w:rsidR="00AF40CD" w:rsidRPr="00B123E4">
        <w:rPr>
          <w:rFonts w:ascii="Arial" w:hAnsi="Arial"/>
          <w:b/>
          <w:caps/>
          <w:color w:val="4F81BD" w:themeColor="accent1"/>
          <w:sz w:val="24"/>
          <w:szCs w:val="24"/>
        </w:rPr>
        <w:t>eighth</w:t>
      </w:r>
      <w:r w:rsidRPr="00B123E4">
        <w:rPr>
          <w:rFonts w:ascii="Arial" w:hAnsi="Arial"/>
          <w:b/>
          <w:caps/>
          <w:color w:val="4F81BD" w:themeColor="accent1"/>
          <w:sz w:val="24"/>
          <w:szCs w:val="24"/>
        </w:rPr>
        <w:t>-</w:t>
      </w:r>
      <w:r w:rsidR="003D505A" w:rsidRPr="00B123E4">
        <w:rPr>
          <w:rFonts w:ascii="Arial" w:hAnsi="Arial"/>
          <w:b/>
          <w:caps/>
          <w:color w:val="4F81BD" w:themeColor="accent1"/>
          <w:sz w:val="24"/>
          <w:szCs w:val="24"/>
        </w:rPr>
        <w:t>grade</w:t>
      </w:r>
      <w:r w:rsidRPr="00B123E4">
        <w:rPr>
          <w:rFonts w:ascii="Arial" w:hAnsi="Arial"/>
          <w:b/>
          <w:caps/>
          <w:color w:val="4F81BD" w:themeColor="accent1"/>
          <w:sz w:val="24"/>
          <w:szCs w:val="24"/>
        </w:rPr>
        <w:t>r might take</w:t>
      </w:r>
      <w:r w:rsidR="003D505A" w:rsidRPr="00B123E4">
        <w:rPr>
          <w:rFonts w:ascii="Arial" w:hAnsi="Arial"/>
          <w:b/>
          <w:caps/>
          <w:color w:val="4F81BD" w:themeColor="accent1"/>
          <w:sz w:val="24"/>
          <w:szCs w:val="24"/>
        </w:rPr>
        <w:t xml:space="preserve"> math and algebra </w:t>
      </w:r>
      <w:r w:rsidR="003C49F5">
        <w:rPr>
          <w:rFonts w:ascii="Arial" w:hAnsi="Arial"/>
          <w:b/>
          <w:caps/>
          <w:color w:val="4F81BD" w:themeColor="accent1"/>
          <w:sz w:val="24"/>
          <w:szCs w:val="24"/>
        </w:rPr>
        <w:t>I</w:t>
      </w:r>
      <w:r w:rsidR="003C49F5" w:rsidRPr="00B123E4">
        <w:rPr>
          <w:rFonts w:ascii="Arial" w:hAnsi="Arial"/>
          <w:b/>
          <w:caps/>
          <w:color w:val="4F81BD" w:themeColor="accent1"/>
          <w:sz w:val="24"/>
          <w:szCs w:val="24"/>
        </w:rPr>
        <w:t xml:space="preserve"> </w:t>
      </w:r>
      <w:r w:rsidR="003D505A" w:rsidRPr="00B123E4">
        <w:rPr>
          <w:rFonts w:ascii="Arial" w:hAnsi="Arial"/>
          <w:b/>
          <w:caps/>
          <w:color w:val="4F81BD" w:themeColor="accent1"/>
          <w:sz w:val="24"/>
          <w:szCs w:val="24"/>
        </w:rPr>
        <w:t xml:space="preserve">or </w:t>
      </w:r>
      <w:r w:rsidR="00AF40CD" w:rsidRPr="00B123E4">
        <w:rPr>
          <w:rFonts w:ascii="Arial" w:hAnsi="Arial"/>
          <w:b/>
          <w:caps/>
          <w:color w:val="4F81BD" w:themeColor="accent1"/>
          <w:sz w:val="24"/>
          <w:szCs w:val="24"/>
        </w:rPr>
        <w:t>eighth</w:t>
      </w:r>
      <w:r w:rsidRPr="00B123E4">
        <w:rPr>
          <w:rFonts w:ascii="Arial" w:hAnsi="Arial"/>
          <w:b/>
          <w:caps/>
          <w:color w:val="4F81BD" w:themeColor="accent1"/>
          <w:sz w:val="24"/>
          <w:szCs w:val="24"/>
        </w:rPr>
        <w:t>-</w:t>
      </w:r>
      <w:r w:rsidR="003D505A" w:rsidRPr="00B123E4">
        <w:rPr>
          <w:rFonts w:ascii="Arial" w:hAnsi="Arial"/>
          <w:b/>
          <w:caps/>
          <w:color w:val="4F81BD" w:themeColor="accent1"/>
          <w:sz w:val="24"/>
          <w:szCs w:val="24"/>
        </w:rPr>
        <w:t>grade science and physical science</w:t>
      </w:r>
      <w:r w:rsidRPr="00B123E4">
        <w:rPr>
          <w:rFonts w:ascii="Arial" w:hAnsi="Arial"/>
          <w:b/>
          <w:caps/>
          <w:color w:val="4F81BD" w:themeColor="accent1"/>
          <w:sz w:val="24"/>
          <w:szCs w:val="24"/>
        </w:rPr>
        <w:t xml:space="preserve">. Must those students </w:t>
      </w:r>
      <w:r w:rsidR="003D505A" w:rsidRPr="00B123E4">
        <w:rPr>
          <w:rFonts w:ascii="Arial" w:hAnsi="Arial"/>
          <w:b/>
          <w:caps/>
          <w:color w:val="4F81BD" w:themeColor="accent1"/>
          <w:sz w:val="24"/>
          <w:szCs w:val="24"/>
        </w:rPr>
        <w:t>take both tests associated with the grade/course?</w:t>
      </w:r>
    </w:p>
    <w:p w14:paraId="060053C2" w14:textId="28D0332E" w:rsidR="0092711C" w:rsidRPr="00B123E4" w:rsidRDefault="003D505A" w:rsidP="00B123E4">
      <w:pPr>
        <w:spacing w:line="240" w:lineRule="auto"/>
        <w:rPr>
          <w:rFonts w:ascii="Arial" w:hAnsi="Arial" w:cs="Arial"/>
        </w:rPr>
      </w:pPr>
      <w:r w:rsidRPr="003D505A">
        <w:rPr>
          <w:rFonts w:ascii="Arial" w:hAnsi="Arial" w:cs="Arial"/>
        </w:rPr>
        <w:t>The student would take the high school end</w:t>
      </w:r>
      <w:r w:rsidR="00E87B8D">
        <w:rPr>
          <w:rFonts w:ascii="Arial" w:hAnsi="Arial" w:cs="Arial"/>
        </w:rPr>
        <w:t>-</w:t>
      </w:r>
      <w:r w:rsidRPr="003D505A">
        <w:rPr>
          <w:rFonts w:ascii="Arial" w:hAnsi="Arial" w:cs="Arial"/>
        </w:rPr>
        <w:t>of</w:t>
      </w:r>
      <w:r w:rsidR="00E87B8D">
        <w:rPr>
          <w:rFonts w:ascii="Arial" w:hAnsi="Arial" w:cs="Arial"/>
        </w:rPr>
        <w:t>-</w:t>
      </w:r>
      <w:r w:rsidRPr="003D505A">
        <w:rPr>
          <w:rFonts w:ascii="Arial" w:hAnsi="Arial" w:cs="Arial"/>
        </w:rPr>
        <w:t xml:space="preserve">course exam and </w:t>
      </w:r>
      <w:r w:rsidR="00E87B8D">
        <w:rPr>
          <w:rFonts w:ascii="Arial" w:hAnsi="Arial" w:cs="Arial"/>
        </w:rPr>
        <w:t>may not</w:t>
      </w:r>
      <w:r w:rsidRPr="003D505A">
        <w:rPr>
          <w:rFonts w:ascii="Arial" w:hAnsi="Arial" w:cs="Arial"/>
        </w:rPr>
        <w:t xml:space="preserve"> take the </w:t>
      </w:r>
      <w:r w:rsidR="00AF40CD">
        <w:rPr>
          <w:rFonts w:ascii="Arial" w:hAnsi="Arial" w:cs="Arial"/>
        </w:rPr>
        <w:t>eighth</w:t>
      </w:r>
      <w:r w:rsidR="00E87B8D">
        <w:rPr>
          <w:rFonts w:ascii="Arial" w:hAnsi="Arial" w:cs="Arial"/>
        </w:rPr>
        <w:t>-</w:t>
      </w:r>
      <w:r w:rsidRPr="003D505A">
        <w:rPr>
          <w:rFonts w:ascii="Arial" w:hAnsi="Arial" w:cs="Arial"/>
        </w:rPr>
        <w:t xml:space="preserve">grade </w:t>
      </w:r>
      <w:r w:rsidR="00E87B8D">
        <w:rPr>
          <w:rFonts w:ascii="Arial" w:hAnsi="Arial" w:cs="Arial"/>
        </w:rPr>
        <w:t xml:space="preserve">level </w:t>
      </w:r>
      <w:r w:rsidRPr="003D505A">
        <w:rPr>
          <w:rFonts w:ascii="Arial" w:hAnsi="Arial" w:cs="Arial"/>
        </w:rPr>
        <w:t xml:space="preserve">test. </w:t>
      </w:r>
      <w:r w:rsidR="00E87B8D">
        <w:rPr>
          <w:rFonts w:ascii="Arial" w:hAnsi="Arial" w:cs="Arial"/>
        </w:rPr>
        <w:t>I</w:t>
      </w:r>
      <w:r w:rsidRPr="003D505A">
        <w:rPr>
          <w:rFonts w:ascii="Arial" w:hAnsi="Arial" w:cs="Arial"/>
        </w:rPr>
        <w:t>f a student is taking two high school course</w:t>
      </w:r>
      <w:r w:rsidR="00E87B8D">
        <w:rPr>
          <w:rFonts w:ascii="Arial" w:hAnsi="Arial" w:cs="Arial"/>
        </w:rPr>
        <w:t>s</w:t>
      </w:r>
      <w:r w:rsidRPr="003D505A">
        <w:rPr>
          <w:rFonts w:ascii="Arial" w:hAnsi="Arial" w:cs="Arial"/>
        </w:rPr>
        <w:t xml:space="preserve"> in the same content area</w:t>
      </w:r>
      <w:r w:rsidR="00E87B8D">
        <w:rPr>
          <w:rFonts w:ascii="Arial" w:hAnsi="Arial" w:cs="Arial"/>
        </w:rPr>
        <w:t>, then the student must take end-of-course exams in both courses</w:t>
      </w:r>
      <w:r w:rsidRPr="003D505A">
        <w:rPr>
          <w:rFonts w:ascii="Arial" w:hAnsi="Arial" w:cs="Arial"/>
        </w:rPr>
        <w:t>.</w:t>
      </w:r>
    </w:p>
    <w:p w14:paraId="060053C3" w14:textId="77777777" w:rsidR="00E176BC" w:rsidRPr="00B123E4" w:rsidRDefault="00D619C0" w:rsidP="00B123E4">
      <w:pPr>
        <w:spacing w:line="240" w:lineRule="auto"/>
        <w:rPr>
          <w:rFonts w:ascii="Arial" w:hAnsi="Arial"/>
          <w:b/>
          <w:caps/>
          <w:color w:val="4F81BD" w:themeColor="accent1"/>
          <w:sz w:val="24"/>
          <w:szCs w:val="24"/>
        </w:rPr>
      </w:pPr>
      <w:r w:rsidRPr="00B123E4">
        <w:rPr>
          <w:rFonts w:ascii="Arial" w:hAnsi="Arial"/>
          <w:b/>
          <w:caps/>
          <w:color w:val="4F81BD" w:themeColor="accent1"/>
          <w:sz w:val="24"/>
          <w:szCs w:val="24"/>
        </w:rPr>
        <w:t>Ohio is not administering an algebra II end-of-course exam. So</w:t>
      </w:r>
      <w:r w:rsidR="00652FCF">
        <w:rPr>
          <w:rFonts w:ascii="Arial" w:hAnsi="Arial"/>
          <w:b/>
          <w:caps/>
          <w:color w:val="4F81BD" w:themeColor="accent1"/>
          <w:sz w:val="24"/>
          <w:szCs w:val="24"/>
        </w:rPr>
        <w:t>,</w:t>
      </w:r>
      <w:r w:rsidRPr="00B123E4">
        <w:rPr>
          <w:rFonts w:ascii="Arial" w:hAnsi="Arial"/>
          <w:b/>
          <w:caps/>
          <w:color w:val="4F81BD" w:themeColor="accent1"/>
          <w:sz w:val="24"/>
          <w:szCs w:val="24"/>
        </w:rPr>
        <w:t xml:space="preserve"> i</w:t>
      </w:r>
      <w:r w:rsidR="00E176BC" w:rsidRPr="00B123E4">
        <w:rPr>
          <w:rFonts w:ascii="Arial" w:hAnsi="Arial"/>
          <w:b/>
          <w:caps/>
          <w:color w:val="4F81BD" w:themeColor="accent1"/>
          <w:sz w:val="24"/>
          <w:szCs w:val="24"/>
        </w:rPr>
        <w:t xml:space="preserve">s </w:t>
      </w:r>
      <w:r w:rsidRPr="00B123E4">
        <w:rPr>
          <w:rFonts w:ascii="Arial" w:hAnsi="Arial"/>
          <w:b/>
          <w:caps/>
          <w:color w:val="4F81BD" w:themeColor="accent1"/>
          <w:sz w:val="24"/>
          <w:szCs w:val="24"/>
        </w:rPr>
        <w:t>a</w:t>
      </w:r>
      <w:r w:rsidR="00E176BC" w:rsidRPr="00B123E4">
        <w:rPr>
          <w:rFonts w:ascii="Arial" w:hAnsi="Arial"/>
          <w:b/>
          <w:caps/>
          <w:color w:val="4F81BD" w:themeColor="accent1"/>
          <w:sz w:val="24"/>
          <w:szCs w:val="24"/>
        </w:rPr>
        <w:t>lgebra II or its equivalent still a required course for graduation?</w:t>
      </w:r>
    </w:p>
    <w:p w14:paraId="060053C4" w14:textId="77777777" w:rsidR="00600895" w:rsidRPr="004935D4" w:rsidRDefault="00E176BC" w:rsidP="00B123E4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Yes, a credit in </w:t>
      </w:r>
      <w:r w:rsidR="00BE627C">
        <w:rPr>
          <w:rFonts w:ascii="Arial" w:hAnsi="Arial" w:cs="Arial"/>
        </w:rPr>
        <w:t xml:space="preserve">Algebra </w:t>
      </w:r>
      <w:r>
        <w:rPr>
          <w:rFonts w:ascii="Arial" w:hAnsi="Arial" w:cs="Arial"/>
        </w:rPr>
        <w:t xml:space="preserve">II or its equivalent is </w:t>
      </w:r>
      <w:r w:rsidR="004935D4">
        <w:rPr>
          <w:rFonts w:ascii="Arial" w:hAnsi="Arial" w:cs="Arial"/>
        </w:rPr>
        <w:t xml:space="preserve">required to meet math curriculum units for high school </w:t>
      </w:r>
      <w:r w:rsidR="004935D4" w:rsidRPr="004935D4">
        <w:rPr>
          <w:rFonts w:ascii="Arial" w:hAnsi="Arial" w:cs="Arial"/>
          <w:color w:val="000000" w:themeColor="text1"/>
        </w:rPr>
        <w:t>graduation.</w:t>
      </w:r>
      <w:r w:rsidR="002A76EA" w:rsidRPr="004935D4">
        <w:rPr>
          <w:rFonts w:ascii="Arial" w:hAnsi="Arial" w:cs="Arial"/>
          <w:color w:val="000000" w:themeColor="text1"/>
        </w:rPr>
        <w:t xml:space="preserve"> There is no end-of-course test for Algebra II</w:t>
      </w:r>
      <w:r w:rsidR="004935D4" w:rsidRPr="004935D4">
        <w:rPr>
          <w:rFonts w:ascii="Arial" w:hAnsi="Arial" w:cs="Arial"/>
          <w:color w:val="000000" w:themeColor="text1"/>
        </w:rPr>
        <w:t xml:space="preserve"> or its equivalent. </w:t>
      </w:r>
      <w:r w:rsidR="002A76EA" w:rsidRPr="004935D4">
        <w:rPr>
          <w:rFonts w:ascii="Arial" w:hAnsi="Arial" w:cs="Arial"/>
          <w:color w:val="000000" w:themeColor="text1"/>
        </w:rPr>
        <w:t xml:space="preserve">  </w:t>
      </w:r>
    </w:p>
    <w:p w14:paraId="060053C5" w14:textId="77777777" w:rsidR="0092711C" w:rsidRDefault="0092711C" w:rsidP="00B123E4">
      <w:pPr>
        <w:pStyle w:val="Heading2"/>
        <w:spacing w:before="0" w:line="240" w:lineRule="auto"/>
        <w:rPr>
          <w:rFonts w:ascii="Arial" w:hAnsi="Arial" w:cs="Arial"/>
          <w:sz w:val="22"/>
          <w:szCs w:val="22"/>
        </w:rPr>
      </w:pPr>
    </w:p>
    <w:p w14:paraId="060053C6" w14:textId="77777777" w:rsidR="0092711C" w:rsidRPr="00B123E4" w:rsidRDefault="002B6325" w:rsidP="00B123E4">
      <w:pPr>
        <w:spacing w:line="240" w:lineRule="auto"/>
        <w:rPr>
          <w:rFonts w:ascii="Arial" w:hAnsi="Arial"/>
          <w:b/>
          <w:caps/>
          <w:color w:val="4F81BD" w:themeColor="accent1"/>
          <w:sz w:val="24"/>
          <w:szCs w:val="24"/>
        </w:rPr>
      </w:pPr>
      <w:r w:rsidRPr="00B123E4">
        <w:rPr>
          <w:rFonts w:ascii="Arial" w:hAnsi="Arial"/>
          <w:b/>
          <w:caps/>
          <w:color w:val="4F81BD" w:themeColor="accent1"/>
          <w:sz w:val="24"/>
          <w:szCs w:val="24"/>
        </w:rPr>
        <w:t>Do students get to choose whether they take</w:t>
      </w:r>
      <w:r w:rsidR="0092711C" w:rsidRPr="00B123E4">
        <w:rPr>
          <w:rFonts w:ascii="Arial" w:hAnsi="Arial"/>
          <w:b/>
          <w:caps/>
          <w:color w:val="4F81BD" w:themeColor="accent1"/>
          <w:sz w:val="24"/>
          <w:szCs w:val="24"/>
        </w:rPr>
        <w:t xml:space="preserve"> </w:t>
      </w:r>
      <w:r w:rsidR="00BE627C">
        <w:rPr>
          <w:rFonts w:ascii="Arial" w:hAnsi="Arial"/>
          <w:b/>
          <w:caps/>
          <w:color w:val="4F81BD" w:themeColor="accent1"/>
          <w:sz w:val="24"/>
          <w:szCs w:val="24"/>
        </w:rPr>
        <w:t xml:space="preserve">The </w:t>
      </w:r>
      <w:r w:rsidRPr="00B123E4">
        <w:rPr>
          <w:rFonts w:ascii="Arial" w:hAnsi="Arial"/>
          <w:b/>
          <w:caps/>
          <w:color w:val="4F81BD" w:themeColor="accent1"/>
          <w:sz w:val="24"/>
          <w:szCs w:val="24"/>
        </w:rPr>
        <w:t>a</w:t>
      </w:r>
      <w:r w:rsidR="0092711C" w:rsidRPr="00B123E4">
        <w:rPr>
          <w:rFonts w:ascii="Arial" w:hAnsi="Arial"/>
          <w:b/>
          <w:caps/>
          <w:color w:val="4F81BD" w:themeColor="accent1"/>
          <w:sz w:val="24"/>
          <w:szCs w:val="24"/>
        </w:rPr>
        <w:t xml:space="preserve">lgebra </w:t>
      </w:r>
      <w:proofErr w:type="gramStart"/>
      <w:r w:rsidR="0092711C" w:rsidRPr="00B123E4">
        <w:rPr>
          <w:rFonts w:ascii="Arial" w:hAnsi="Arial"/>
          <w:b/>
          <w:caps/>
          <w:color w:val="4F81BD" w:themeColor="accent1"/>
          <w:sz w:val="24"/>
          <w:szCs w:val="24"/>
        </w:rPr>
        <w:t>I</w:t>
      </w:r>
      <w:proofErr w:type="gramEnd"/>
      <w:r w:rsidR="0092711C" w:rsidRPr="00B123E4">
        <w:rPr>
          <w:rFonts w:ascii="Arial" w:hAnsi="Arial"/>
          <w:b/>
          <w:caps/>
          <w:color w:val="4F81BD" w:themeColor="accent1"/>
          <w:sz w:val="24"/>
          <w:szCs w:val="24"/>
        </w:rPr>
        <w:t xml:space="preserve"> or integrated </w:t>
      </w:r>
      <w:r w:rsidRPr="00B123E4">
        <w:rPr>
          <w:rFonts w:ascii="Arial" w:hAnsi="Arial"/>
          <w:b/>
          <w:caps/>
          <w:color w:val="4F81BD" w:themeColor="accent1"/>
          <w:sz w:val="24"/>
          <w:szCs w:val="24"/>
        </w:rPr>
        <w:t>m</w:t>
      </w:r>
      <w:r w:rsidR="0092711C" w:rsidRPr="00B123E4">
        <w:rPr>
          <w:rFonts w:ascii="Arial" w:hAnsi="Arial"/>
          <w:b/>
          <w:caps/>
          <w:color w:val="4F81BD" w:themeColor="accent1"/>
          <w:sz w:val="24"/>
          <w:szCs w:val="24"/>
        </w:rPr>
        <w:t xml:space="preserve">ath </w:t>
      </w:r>
      <w:r w:rsidRPr="00B123E4">
        <w:rPr>
          <w:rFonts w:ascii="Arial" w:hAnsi="Arial"/>
          <w:b/>
          <w:caps/>
          <w:color w:val="4F81BD" w:themeColor="accent1"/>
          <w:sz w:val="24"/>
          <w:szCs w:val="24"/>
        </w:rPr>
        <w:t>end-of-course exam</w:t>
      </w:r>
      <w:r w:rsidR="0092711C" w:rsidRPr="00B123E4">
        <w:rPr>
          <w:rFonts w:ascii="Arial" w:hAnsi="Arial"/>
          <w:b/>
          <w:caps/>
          <w:color w:val="4F81BD" w:themeColor="accent1"/>
          <w:sz w:val="24"/>
          <w:szCs w:val="24"/>
        </w:rPr>
        <w:t>?</w:t>
      </w:r>
    </w:p>
    <w:p w14:paraId="060053C7" w14:textId="77777777" w:rsidR="00D90016" w:rsidRPr="00B123E4" w:rsidRDefault="0092711C" w:rsidP="00B123E4">
      <w:pPr>
        <w:spacing w:line="240" w:lineRule="auto"/>
        <w:rPr>
          <w:rFonts w:ascii="Arial" w:hAnsi="Arial" w:cs="Arial"/>
        </w:rPr>
      </w:pPr>
      <w:r w:rsidRPr="002C1CDA">
        <w:rPr>
          <w:rFonts w:ascii="Arial" w:hAnsi="Arial" w:cs="Arial"/>
        </w:rPr>
        <w:t xml:space="preserve">The </w:t>
      </w:r>
      <w:r w:rsidR="002B6325">
        <w:rPr>
          <w:rFonts w:ascii="Arial" w:hAnsi="Arial" w:cs="Arial"/>
        </w:rPr>
        <w:t>content of the course determines the test. T</w:t>
      </w:r>
      <w:r w:rsidRPr="002C1CDA">
        <w:rPr>
          <w:rFonts w:ascii="Arial" w:hAnsi="Arial" w:cs="Arial"/>
        </w:rPr>
        <w:t xml:space="preserve">hose students who are taking a course sequence that aligns with integrated math should </w:t>
      </w:r>
      <w:r w:rsidR="002B6325">
        <w:rPr>
          <w:rFonts w:ascii="Arial" w:hAnsi="Arial" w:cs="Arial"/>
        </w:rPr>
        <w:t>take the integrated math end-of-course exam.</w:t>
      </w:r>
    </w:p>
    <w:p w14:paraId="060053C8" w14:textId="77777777" w:rsidR="002C1CDA" w:rsidRPr="00B123E4" w:rsidRDefault="002C1CDA" w:rsidP="00B123E4">
      <w:pPr>
        <w:rPr>
          <w:rFonts w:ascii="Arial" w:hAnsi="Arial"/>
          <w:b/>
          <w:caps/>
          <w:color w:val="4F81BD" w:themeColor="accent1"/>
          <w:sz w:val="24"/>
          <w:szCs w:val="24"/>
        </w:rPr>
      </w:pPr>
      <w:r w:rsidRPr="00B123E4">
        <w:rPr>
          <w:rFonts w:ascii="Arial" w:hAnsi="Arial"/>
          <w:b/>
          <w:caps/>
          <w:color w:val="4F81BD" w:themeColor="accent1"/>
          <w:sz w:val="24"/>
          <w:szCs w:val="24"/>
        </w:rPr>
        <w:t>Which students must take the</w:t>
      </w:r>
      <w:r w:rsidR="00D90016" w:rsidRPr="00B123E4">
        <w:rPr>
          <w:rFonts w:ascii="Arial" w:hAnsi="Arial"/>
          <w:b/>
          <w:caps/>
          <w:color w:val="4F81BD" w:themeColor="accent1"/>
          <w:sz w:val="24"/>
          <w:szCs w:val="24"/>
        </w:rPr>
        <w:t xml:space="preserve"> b</w:t>
      </w:r>
      <w:r w:rsidRPr="00B123E4">
        <w:rPr>
          <w:rFonts w:ascii="Arial" w:hAnsi="Arial"/>
          <w:b/>
          <w:caps/>
          <w:color w:val="4F81BD" w:themeColor="accent1"/>
          <w:sz w:val="24"/>
          <w:szCs w:val="24"/>
        </w:rPr>
        <w:t>iology end</w:t>
      </w:r>
      <w:r w:rsidR="00D90016" w:rsidRPr="00B123E4">
        <w:rPr>
          <w:rFonts w:ascii="Arial" w:hAnsi="Arial"/>
          <w:b/>
          <w:caps/>
          <w:color w:val="4F81BD" w:themeColor="accent1"/>
          <w:sz w:val="24"/>
          <w:szCs w:val="24"/>
        </w:rPr>
        <w:t>-</w:t>
      </w:r>
      <w:r w:rsidRPr="00B123E4">
        <w:rPr>
          <w:rFonts w:ascii="Arial" w:hAnsi="Arial"/>
          <w:b/>
          <w:caps/>
          <w:color w:val="4F81BD" w:themeColor="accent1"/>
          <w:sz w:val="24"/>
          <w:szCs w:val="24"/>
        </w:rPr>
        <w:t>of</w:t>
      </w:r>
      <w:r w:rsidR="00D90016" w:rsidRPr="00B123E4">
        <w:rPr>
          <w:rFonts w:ascii="Arial" w:hAnsi="Arial"/>
          <w:b/>
          <w:caps/>
          <w:color w:val="4F81BD" w:themeColor="accent1"/>
          <w:sz w:val="24"/>
          <w:szCs w:val="24"/>
        </w:rPr>
        <w:t>-</w:t>
      </w:r>
      <w:r w:rsidRPr="00B123E4">
        <w:rPr>
          <w:rFonts w:ascii="Arial" w:hAnsi="Arial"/>
          <w:b/>
          <w:caps/>
          <w:color w:val="4F81BD" w:themeColor="accent1"/>
          <w:sz w:val="24"/>
          <w:szCs w:val="24"/>
        </w:rPr>
        <w:t>course exam?</w:t>
      </w:r>
    </w:p>
    <w:p w14:paraId="060053C9" w14:textId="77777777" w:rsidR="002C1CDA" w:rsidRPr="002C1CDA" w:rsidRDefault="002C1CDA" w:rsidP="00B123E4">
      <w:pPr>
        <w:pStyle w:val="ListParagraph"/>
        <w:numPr>
          <w:ilvl w:val="0"/>
          <w:numId w:val="18"/>
        </w:numPr>
        <w:spacing w:line="240" w:lineRule="auto"/>
        <w:rPr>
          <w:rFonts w:ascii="Arial" w:hAnsi="Arial" w:cs="Arial"/>
        </w:rPr>
      </w:pPr>
      <w:r w:rsidRPr="002C1CDA">
        <w:rPr>
          <w:rFonts w:ascii="Arial" w:hAnsi="Arial" w:cs="Arial"/>
        </w:rPr>
        <w:t>Students in grade 8 and below (</w:t>
      </w:r>
      <w:r w:rsidR="00D90016">
        <w:rPr>
          <w:rFonts w:ascii="Arial" w:hAnsi="Arial" w:cs="Arial"/>
        </w:rPr>
        <w:t>g</w:t>
      </w:r>
      <w:r w:rsidRPr="002C1CDA">
        <w:rPr>
          <w:rFonts w:ascii="Arial" w:hAnsi="Arial" w:cs="Arial"/>
        </w:rPr>
        <w:t xml:space="preserve">raduating classes of 2019 and beyond) </w:t>
      </w:r>
      <w:r w:rsidR="00D90016">
        <w:rPr>
          <w:rFonts w:ascii="Arial" w:hAnsi="Arial" w:cs="Arial"/>
        </w:rPr>
        <w:t>must</w:t>
      </w:r>
      <w:r w:rsidRPr="002C1CDA">
        <w:rPr>
          <w:rFonts w:ascii="Arial" w:hAnsi="Arial" w:cs="Arial"/>
        </w:rPr>
        <w:t xml:space="preserve"> take the biology end</w:t>
      </w:r>
      <w:r w:rsidR="00D90016">
        <w:rPr>
          <w:rFonts w:ascii="Arial" w:hAnsi="Arial" w:cs="Arial"/>
        </w:rPr>
        <w:t>-</w:t>
      </w:r>
      <w:r w:rsidRPr="002C1CDA">
        <w:rPr>
          <w:rFonts w:ascii="Arial" w:hAnsi="Arial" w:cs="Arial"/>
        </w:rPr>
        <w:t>of</w:t>
      </w:r>
      <w:r w:rsidR="00D90016">
        <w:rPr>
          <w:rFonts w:ascii="Arial" w:hAnsi="Arial" w:cs="Arial"/>
        </w:rPr>
        <w:t>-</w:t>
      </w:r>
      <w:r w:rsidRPr="002C1CDA">
        <w:rPr>
          <w:rFonts w:ascii="Arial" w:hAnsi="Arial" w:cs="Arial"/>
        </w:rPr>
        <w:t>course exam to meet their science graduation requirement.</w:t>
      </w:r>
    </w:p>
    <w:p w14:paraId="060053CA" w14:textId="77777777" w:rsidR="002C1CDA" w:rsidRPr="002C1CDA" w:rsidRDefault="002C1CDA" w:rsidP="00B123E4">
      <w:pPr>
        <w:pStyle w:val="ListParagraph"/>
        <w:numPr>
          <w:ilvl w:val="0"/>
          <w:numId w:val="18"/>
        </w:numPr>
        <w:spacing w:line="240" w:lineRule="auto"/>
        <w:rPr>
          <w:rFonts w:ascii="Arial" w:hAnsi="Arial" w:cs="Arial"/>
        </w:rPr>
      </w:pPr>
      <w:r w:rsidRPr="002C1CDA">
        <w:rPr>
          <w:rFonts w:ascii="Arial" w:hAnsi="Arial" w:cs="Arial"/>
        </w:rPr>
        <w:t>Students in grade 9 (graduating class of 2018) have the option to take either the physical science or the biology end</w:t>
      </w:r>
      <w:r w:rsidR="00D90016">
        <w:rPr>
          <w:rFonts w:ascii="Arial" w:hAnsi="Arial" w:cs="Arial"/>
        </w:rPr>
        <w:t>-</w:t>
      </w:r>
      <w:r w:rsidRPr="002C1CDA">
        <w:rPr>
          <w:rFonts w:ascii="Arial" w:hAnsi="Arial" w:cs="Arial"/>
        </w:rPr>
        <w:t>of</w:t>
      </w:r>
      <w:r w:rsidR="00D90016">
        <w:rPr>
          <w:rFonts w:ascii="Arial" w:hAnsi="Arial" w:cs="Arial"/>
        </w:rPr>
        <w:t>-</w:t>
      </w:r>
      <w:r w:rsidRPr="002C1CDA">
        <w:rPr>
          <w:rFonts w:ascii="Arial" w:hAnsi="Arial" w:cs="Arial"/>
        </w:rPr>
        <w:t xml:space="preserve">course exam to meet their science graduation requirement. </w:t>
      </w:r>
    </w:p>
    <w:p w14:paraId="060053CB" w14:textId="77777777" w:rsidR="00D90016" w:rsidRPr="00B123E4" w:rsidRDefault="002C1CDA" w:rsidP="002C1CDA">
      <w:pPr>
        <w:pStyle w:val="ListParagraph"/>
        <w:numPr>
          <w:ilvl w:val="0"/>
          <w:numId w:val="18"/>
        </w:numPr>
        <w:spacing w:line="240" w:lineRule="auto"/>
        <w:rPr>
          <w:rFonts w:ascii="Arial" w:hAnsi="Arial" w:cs="Arial"/>
        </w:rPr>
      </w:pPr>
      <w:r w:rsidRPr="002C1CDA">
        <w:rPr>
          <w:rFonts w:ascii="Arial" w:hAnsi="Arial" w:cs="Arial"/>
        </w:rPr>
        <w:t>Students in grades 10</w:t>
      </w:r>
      <w:r w:rsidR="00BE627C">
        <w:rPr>
          <w:rFonts w:ascii="Arial" w:hAnsi="Arial" w:cs="Arial"/>
        </w:rPr>
        <w:t>-</w:t>
      </w:r>
      <w:r w:rsidRPr="002C1CDA">
        <w:rPr>
          <w:rFonts w:ascii="Arial" w:hAnsi="Arial" w:cs="Arial"/>
        </w:rPr>
        <w:t>12 do not take an end</w:t>
      </w:r>
      <w:r w:rsidR="00D90016">
        <w:rPr>
          <w:rFonts w:ascii="Arial" w:hAnsi="Arial" w:cs="Arial"/>
        </w:rPr>
        <w:t>-</w:t>
      </w:r>
      <w:r w:rsidRPr="002C1CDA">
        <w:rPr>
          <w:rFonts w:ascii="Arial" w:hAnsi="Arial" w:cs="Arial"/>
        </w:rPr>
        <w:t>of</w:t>
      </w:r>
      <w:r w:rsidR="00D90016">
        <w:rPr>
          <w:rFonts w:ascii="Arial" w:hAnsi="Arial" w:cs="Arial"/>
        </w:rPr>
        <w:t>-</w:t>
      </w:r>
      <w:r w:rsidRPr="002C1CDA">
        <w:rPr>
          <w:rFonts w:ascii="Arial" w:hAnsi="Arial" w:cs="Arial"/>
        </w:rPr>
        <w:t>course exam in science</w:t>
      </w:r>
      <w:r w:rsidR="00D90016">
        <w:rPr>
          <w:rFonts w:ascii="Arial" w:hAnsi="Arial" w:cs="Arial"/>
        </w:rPr>
        <w:t>. T</w:t>
      </w:r>
      <w:r w:rsidRPr="002C1CDA">
        <w:rPr>
          <w:rFonts w:ascii="Arial" w:hAnsi="Arial" w:cs="Arial"/>
        </w:rPr>
        <w:t>hey are still under the Ohio Graduation Test</w:t>
      </w:r>
      <w:r w:rsidR="00BE627C">
        <w:rPr>
          <w:rFonts w:ascii="Arial" w:hAnsi="Arial" w:cs="Arial"/>
        </w:rPr>
        <w:t>s</w:t>
      </w:r>
      <w:r w:rsidRPr="002C1CDA">
        <w:rPr>
          <w:rFonts w:ascii="Arial" w:hAnsi="Arial" w:cs="Arial"/>
        </w:rPr>
        <w:t xml:space="preserve"> to meet their science graduation requirements.</w:t>
      </w:r>
    </w:p>
    <w:p w14:paraId="060053CC" w14:textId="77777777" w:rsidR="00F31302" w:rsidRDefault="00F31302" w:rsidP="00B123E4">
      <w:pPr>
        <w:spacing w:line="240" w:lineRule="auto"/>
        <w:rPr>
          <w:rFonts w:ascii="Arial" w:hAnsi="Arial"/>
          <w:b/>
          <w:caps/>
          <w:color w:val="4F81BD" w:themeColor="accent1"/>
          <w:sz w:val="24"/>
          <w:szCs w:val="24"/>
        </w:rPr>
      </w:pPr>
    </w:p>
    <w:p w14:paraId="060053CD" w14:textId="77777777" w:rsidR="002C1CDA" w:rsidRPr="00B123E4" w:rsidRDefault="002C1CDA" w:rsidP="00B123E4">
      <w:pPr>
        <w:spacing w:line="240" w:lineRule="auto"/>
        <w:rPr>
          <w:rFonts w:ascii="Arial" w:hAnsi="Arial"/>
          <w:b/>
          <w:caps/>
          <w:color w:val="4F81BD" w:themeColor="accent1"/>
          <w:sz w:val="24"/>
          <w:szCs w:val="24"/>
        </w:rPr>
      </w:pPr>
      <w:r w:rsidRPr="00B123E4">
        <w:rPr>
          <w:rFonts w:ascii="Arial" w:hAnsi="Arial"/>
          <w:b/>
          <w:caps/>
          <w:color w:val="4F81BD" w:themeColor="accent1"/>
          <w:sz w:val="24"/>
          <w:szCs w:val="24"/>
        </w:rPr>
        <w:lastRenderedPageBreak/>
        <w:t xml:space="preserve">If a </w:t>
      </w:r>
      <w:r w:rsidR="00D90016" w:rsidRPr="00B123E4">
        <w:rPr>
          <w:rFonts w:ascii="Arial" w:hAnsi="Arial"/>
          <w:b/>
          <w:caps/>
          <w:color w:val="4F81BD" w:themeColor="accent1"/>
          <w:sz w:val="24"/>
          <w:szCs w:val="24"/>
        </w:rPr>
        <w:t>ninth-</w:t>
      </w:r>
      <w:r w:rsidRPr="00B123E4">
        <w:rPr>
          <w:rFonts w:ascii="Arial" w:hAnsi="Arial"/>
          <w:b/>
          <w:caps/>
          <w:color w:val="4F81BD" w:themeColor="accent1"/>
          <w:sz w:val="24"/>
          <w:szCs w:val="24"/>
        </w:rPr>
        <w:t xml:space="preserve">grade student does not score a </w:t>
      </w:r>
      <w:r w:rsidR="00D90016" w:rsidRPr="00B123E4">
        <w:rPr>
          <w:rFonts w:ascii="Arial" w:hAnsi="Arial"/>
          <w:b/>
          <w:caps/>
          <w:color w:val="4F81BD" w:themeColor="accent1"/>
          <w:sz w:val="24"/>
          <w:szCs w:val="24"/>
        </w:rPr>
        <w:t>three</w:t>
      </w:r>
      <w:r w:rsidRPr="00B123E4">
        <w:rPr>
          <w:rFonts w:ascii="Arial" w:hAnsi="Arial"/>
          <w:b/>
          <w:caps/>
          <w:color w:val="4F81BD" w:themeColor="accent1"/>
          <w:sz w:val="24"/>
          <w:szCs w:val="24"/>
        </w:rPr>
        <w:t xml:space="preserve"> or higher on the physical science end</w:t>
      </w:r>
      <w:r w:rsidR="00D90016" w:rsidRPr="00B123E4">
        <w:rPr>
          <w:rFonts w:ascii="Arial" w:hAnsi="Arial"/>
          <w:b/>
          <w:caps/>
          <w:color w:val="4F81BD" w:themeColor="accent1"/>
          <w:sz w:val="24"/>
          <w:szCs w:val="24"/>
        </w:rPr>
        <w:t>-of-</w:t>
      </w:r>
      <w:r w:rsidRPr="00B123E4">
        <w:rPr>
          <w:rFonts w:ascii="Arial" w:hAnsi="Arial"/>
          <w:b/>
          <w:caps/>
          <w:color w:val="4F81BD" w:themeColor="accent1"/>
          <w:sz w:val="24"/>
          <w:szCs w:val="24"/>
        </w:rPr>
        <w:t xml:space="preserve">course exam, must </w:t>
      </w:r>
      <w:r w:rsidR="00D90016" w:rsidRPr="00B123E4">
        <w:rPr>
          <w:rFonts w:ascii="Arial" w:hAnsi="Arial"/>
          <w:b/>
          <w:caps/>
          <w:color w:val="4F81BD" w:themeColor="accent1"/>
          <w:sz w:val="24"/>
          <w:szCs w:val="24"/>
        </w:rPr>
        <w:t>the student</w:t>
      </w:r>
      <w:r w:rsidRPr="00B123E4">
        <w:rPr>
          <w:rFonts w:ascii="Arial" w:hAnsi="Arial"/>
          <w:b/>
          <w:caps/>
          <w:color w:val="4F81BD" w:themeColor="accent1"/>
          <w:sz w:val="24"/>
          <w:szCs w:val="24"/>
        </w:rPr>
        <w:t xml:space="preserve"> retake the physical science end</w:t>
      </w:r>
      <w:r w:rsidR="00D90016" w:rsidRPr="00B123E4">
        <w:rPr>
          <w:rFonts w:ascii="Arial" w:hAnsi="Arial"/>
          <w:b/>
          <w:caps/>
          <w:color w:val="4F81BD" w:themeColor="accent1"/>
          <w:sz w:val="24"/>
          <w:szCs w:val="24"/>
        </w:rPr>
        <w:t>-</w:t>
      </w:r>
      <w:r w:rsidRPr="00B123E4">
        <w:rPr>
          <w:rFonts w:ascii="Arial" w:hAnsi="Arial"/>
          <w:b/>
          <w:caps/>
          <w:color w:val="4F81BD" w:themeColor="accent1"/>
          <w:sz w:val="24"/>
          <w:szCs w:val="24"/>
        </w:rPr>
        <w:t>of</w:t>
      </w:r>
      <w:r w:rsidR="00D90016" w:rsidRPr="00B123E4">
        <w:rPr>
          <w:rFonts w:ascii="Arial" w:hAnsi="Arial"/>
          <w:b/>
          <w:caps/>
          <w:color w:val="4F81BD" w:themeColor="accent1"/>
          <w:sz w:val="24"/>
          <w:szCs w:val="24"/>
        </w:rPr>
        <w:t>-</w:t>
      </w:r>
      <w:r w:rsidRPr="00B123E4">
        <w:rPr>
          <w:rFonts w:ascii="Arial" w:hAnsi="Arial"/>
          <w:b/>
          <w:caps/>
          <w:color w:val="4F81BD" w:themeColor="accent1"/>
          <w:sz w:val="24"/>
          <w:szCs w:val="24"/>
        </w:rPr>
        <w:t xml:space="preserve">course exam or can </w:t>
      </w:r>
      <w:r w:rsidR="00D90016" w:rsidRPr="00B123E4">
        <w:rPr>
          <w:rFonts w:ascii="Arial" w:hAnsi="Arial"/>
          <w:b/>
          <w:caps/>
          <w:color w:val="4F81BD" w:themeColor="accent1"/>
          <w:sz w:val="24"/>
          <w:szCs w:val="24"/>
        </w:rPr>
        <w:t>the student</w:t>
      </w:r>
      <w:r w:rsidRPr="00B123E4">
        <w:rPr>
          <w:rFonts w:ascii="Arial" w:hAnsi="Arial"/>
          <w:b/>
          <w:caps/>
          <w:color w:val="4F81BD" w:themeColor="accent1"/>
          <w:sz w:val="24"/>
          <w:szCs w:val="24"/>
        </w:rPr>
        <w:t xml:space="preserve"> take the </w:t>
      </w:r>
      <w:r w:rsidR="00D90016" w:rsidRPr="00B123E4">
        <w:rPr>
          <w:rFonts w:ascii="Arial" w:hAnsi="Arial"/>
          <w:b/>
          <w:caps/>
          <w:color w:val="4F81BD" w:themeColor="accent1"/>
          <w:sz w:val="24"/>
          <w:szCs w:val="24"/>
        </w:rPr>
        <w:t>b</w:t>
      </w:r>
      <w:r w:rsidRPr="00B123E4">
        <w:rPr>
          <w:rFonts w:ascii="Arial" w:hAnsi="Arial"/>
          <w:b/>
          <w:caps/>
          <w:color w:val="4F81BD" w:themeColor="accent1"/>
          <w:sz w:val="24"/>
          <w:szCs w:val="24"/>
        </w:rPr>
        <w:t xml:space="preserve">iology test after </w:t>
      </w:r>
      <w:r w:rsidR="00D90016" w:rsidRPr="00B123E4">
        <w:rPr>
          <w:rFonts w:ascii="Arial" w:hAnsi="Arial"/>
          <w:b/>
          <w:caps/>
          <w:color w:val="4F81BD" w:themeColor="accent1"/>
          <w:sz w:val="24"/>
          <w:szCs w:val="24"/>
        </w:rPr>
        <w:t>completing</w:t>
      </w:r>
      <w:r w:rsidRPr="00B123E4">
        <w:rPr>
          <w:rFonts w:ascii="Arial" w:hAnsi="Arial"/>
          <w:b/>
          <w:caps/>
          <w:color w:val="4F81BD" w:themeColor="accent1"/>
          <w:sz w:val="24"/>
          <w:szCs w:val="24"/>
        </w:rPr>
        <w:t xml:space="preserve"> that course?</w:t>
      </w:r>
    </w:p>
    <w:p w14:paraId="060053CE" w14:textId="77777777" w:rsidR="002C1CDA" w:rsidRPr="002C1CDA" w:rsidRDefault="00D90016" w:rsidP="00B123E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Ninth-graders</w:t>
      </w:r>
      <w:r w:rsidR="002C1CDA" w:rsidRPr="002C1CDA">
        <w:rPr>
          <w:rFonts w:ascii="Arial" w:hAnsi="Arial" w:cs="Arial"/>
        </w:rPr>
        <w:t xml:space="preserve"> who do not score a </w:t>
      </w:r>
      <w:r>
        <w:rPr>
          <w:rFonts w:ascii="Arial" w:hAnsi="Arial" w:cs="Arial"/>
        </w:rPr>
        <w:t>three</w:t>
      </w:r>
      <w:r w:rsidR="002C1CDA" w:rsidRPr="002C1CDA">
        <w:rPr>
          <w:rFonts w:ascii="Arial" w:hAnsi="Arial" w:cs="Arial"/>
        </w:rPr>
        <w:t xml:space="preserve"> or higher on the physical science end</w:t>
      </w:r>
      <w:r>
        <w:rPr>
          <w:rFonts w:ascii="Arial" w:hAnsi="Arial" w:cs="Arial"/>
        </w:rPr>
        <w:t>-of-</w:t>
      </w:r>
      <w:r w:rsidR="002C1CDA" w:rsidRPr="002C1CDA">
        <w:rPr>
          <w:rFonts w:ascii="Arial" w:hAnsi="Arial" w:cs="Arial"/>
        </w:rPr>
        <w:t xml:space="preserve">course exam </w:t>
      </w:r>
      <w:r>
        <w:rPr>
          <w:rFonts w:ascii="Arial" w:hAnsi="Arial" w:cs="Arial"/>
        </w:rPr>
        <w:t>may either</w:t>
      </w:r>
      <w:r w:rsidR="002C1CDA" w:rsidRPr="002C1CDA">
        <w:rPr>
          <w:rFonts w:ascii="Arial" w:hAnsi="Arial" w:cs="Arial"/>
        </w:rPr>
        <w:t xml:space="preserve"> retake the physical science end</w:t>
      </w:r>
      <w:r>
        <w:rPr>
          <w:rFonts w:ascii="Arial" w:hAnsi="Arial" w:cs="Arial"/>
        </w:rPr>
        <w:t>-</w:t>
      </w:r>
      <w:r w:rsidR="002C1CDA" w:rsidRPr="002C1CDA">
        <w:rPr>
          <w:rFonts w:ascii="Arial" w:hAnsi="Arial" w:cs="Arial"/>
        </w:rPr>
        <w:t>of</w:t>
      </w:r>
      <w:r>
        <w:rPr>
          <w:rFonts w:ascii="Arial" w:hAnsi="Arial" w:cs="Arial"/>
        </w:rPr>
        <w:t>-</w:t>
      </w:r>
      <w:r w:rsidR="002C1CDA" w:rsidRPr="002C1CDA">
        <w:rPr>
          <w:rFonts w:ascii="Arial" w:hAnsi="Arial" w:cs="Arial"/>
        </w:rPr>
        <w:t>course exam or take the biology end</w:t>
      </w:r>
      <w:r>
        <w:rPr>
          <w:rFonts w:ascii="Arial" w:hAnsi="Arial" w:cs="Arial"/>
        </w:rPr>
        <w:t>-</w:t>
      </w:r>
      <w:r w:rsidR="002C1CDA" w:rsidRPr="002C1CDA">
        <w:rPr>
          <w:rFonts w:ascii="Arial" w:hAnsi="Arial" w:cs="Arial"/>
        </w:rPr>
        <w:t>of</w:t>
      </w:r>
      <w:r>
        <w:rPr>
          <w:rFonts w:ascii="Arial" w:hAnsi="Arial" w:cs="Arial"/>
        </w:rPr>
        <w:t>-</w:t>
      </w:r>
      <w:r w:rsidR="002C1CDA" w:rsidRPr="002C1CDA">
        <w:rPr>
          <w:rFonts w:ascii="Arial" w:hAnsi="Arial" w:cs="Arial"/>
        </w:rPr>
        <w:t xml:space="preserve">course exam, after completing the course work. </w:t>
      </w:r>
      <w:proofErr w:type="gramStart"/>
      <w:r w:rsidR="002C1CDA" w:rsidRPr="002C1CDA">
        <w:rPr>
          <w:rFonts w:ascii="Arial" w:hAnsi="Arial" w:cs="Arial"/>
        </w:rPr>
        <w:t>Either exam will meet the science graduation requirements and</w:t>
      </w:r>
      <w:proofErr w:type="gramEnd"/>
      <w:r w:rsidR="002C1CDA" w:rsidRPr="002C1CDA">
        <w:rPr>
          <w:rFonts w:ascii="Arial" w:hAnsi="Arial" w:cs="Arial"/>
        </w:rPr>
        <w:t xml:space="preserve"> the highest score will count for graduation.</w:t>
      </w:r>
    </w:p>
    <w:p w14:paraId="060053CF" w14:textId="77777777" w:rsidR="00D90016" w:rsidRDefault="00D90016" w:rsidP="00B123E4">
      <w:pPr>
        <w:spacing w:after="0" w:line="240" w:lineRule="auto"/>
        <w:rPr>
          <w:rFonts w:ascii="Arial" w:hAnsi="Arial" w:cs="Arial"/>
          <w:b/>
        </w:rPr>
      </w:pPr>
    </w:p>
    <w:p w14:paraId="060053D0" w14:textId="77777777" w:rsidR="002C1CDA" w:rsidRPr="00B123E4" w:rsidRDefault="002C1CDA" w:rsidP="00B123E4">
      <w:pPr>
        <w:spacing w:line="240" w:lineRule="auto"/>
        <w:rPr>
          <w:rFonts w:ascii="Arial" w:hAnsi="Arial"/>
          <w:b/>
          <w:caps/>
          <w:color w:val="4F81BD" w:themeColor="accent1"/>
          <w:sz w:val="24"/>
          <w:szCs w:val="24"/>
        </w:rPr>
      </w:pPr>
      <w:r w:rsidRPr="00B123E4">
        <w:rPr>
          <w:rFonts w:ascii="Arial" w:hAnsi="Arial"/>
          <w:b/>
          <w:caps/>
          <w:color w:val="4F81BD" w:themeColor="accent1"/>
          <w:sz w:val="24"/>
          <w:szCs w:val="24"/>
        </w:rPr>
        <w:t xml:space="preserve">Will the </w:t>
      </w:r>
      <w:r w:rsidR="00D90016" w:rsidRPr="00B123E4">
        <w:rPr>
          <w:rFonts w:ascii="Arial" w:hAnsi="Arial"/>
          <w:b/>
          <w:caps/>
          <w:color w:val="4F81BD" w:themeColor="accent1"/>
          <w:sz w:val="24"/>
          <w:szCs w:val="24"/>
        </w:rPr>
        <w:t>b</w:t>
      </w:r>
      <w:r w:rsidRPr="00B123E4">
        <w:rPr>
          <w:rFonts w:ascii="Arial" w:hAnsi="Arial"/>
          <w:b/>
          <w:caps/>
          <w:color w:val="4F81BD" w:themeColor="accent1"/>
          <w:sz w:val="24"/>
          <w:szCs w:val="24"/>
        </w:rPr>
        <w:t xml:space="preserve">iology </w:t>
      </w:r>
      <w:r w:rsidR="00F91884" w:rsidRPr="00B123E4">
        <w:rPr>
          <w:rFonts w:ascii="Arial" w:hAnsi="Arial"/>
          <w:b/>
          <w:caps/>
          <w:color w:val="4F81BD" w:themeColor="accent1"/>
          <w:sz w:val="24"/>
          <w:szCs w:val="24"/>
        </w:rPr>
        <w:t>exam</w:t>
      </w:r>
      <w:r w:rsidRPr="00B123E4">
        <w:rPr>
          <w:rFonts w:ascii="Arial" w:hAnsi="Arial"/>
          <w:b/>
          <w:caps/>
          <w:color w:val="4F81BD" w:themeColor="accent1"/>
          <w:sz w:val="24"/>
          <w:szCs w:val="24"/>
        </w:rPr>
        <w:t xml:space="preserve"> data be on the 2014-</w:t>
      </w:r>
      <w:r w:rsidR="00B123E4">
        <w:rPr>
          <w:rFonts w:ascii="Arial" w:hAnsi="Arial"/>
          <w:b/>
          <w:caps/>
          <w:color w:val="4F81BD" w:themeColor="accent1"/>
          <w:sz w:val="24"/>
          <w:szCs w:val="24"/>
        </w:rPr>
        <w:t>20</w:t>
      </w:r>
      <w:r w:rsidRPr="00B123E4">
        <w:rPr>
          <w:rFonts w:ascii="Arial" w:hAnsi="Arial"/>
          <w:b/>
          <w:caps/>
          <w:color w:val="4F81BD" w:themeColor="accent1"/>
          <w:sz w:val="24"/>
          <w:szCs w:val="24"/>
        </w:rPr>
        <w:t>15 report card?</w:t>
      </w:r>
    </w:p>
    <w:p w14:paraId="060053D1" w14:textId="77777777" w:rsidR="002C1CDA" w:rsidRPr="002C1CDA" w:rsidRDefault="00D90016" w:rsidP="00B123E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No.</w:t>
      </w:r>
      <w:r w:rsidR="002C1CDA" w:rsidRPr="002C1CDA">
        <w:rPr>
          <w:rFonts w:ascii="Arial" w:hAnsi="Arial" w:cs="Arial"/>
        </w:rPr>
        <w:t xml:space="preserve"> The </w:t>
      </w:r>
      <w:r w:rsidR="00F91884">
        <w:rPr>
          <w:rFonts w:ascii="Arial" w:hAnsi="Arial" w:cs="Arial"/>
        </w:rPr>
        <w:t xml:space="preserve">reporting of data for the </w:t>
      </w:r>
      <w:r w:rsidR="002C1CDA" w:rsidRPr="002C1CDA">
        <w:rPr>
          <w:rFonts w:ascii="Arial" w:hAnsi="Arial" w:cs="Arial"/>
        </w:rPr>
        <w:t>end</w:t>
      </w:r>
      <w:r>
        <w:rPr>
          <w:rFonts w:ascii="Arial" w:hAnsi="Arial" w:cs="Arial"/>
        </w:rPr>
        <w:t>-</w:t>
      </w:r>
      <w:r w:rsidR="002C1CDA" w:rsidRPr="002C1CDA">
        <w:rPr>
          <w:rFonts w:ascii="Arial" w:hAnsi="Arial" w:cs="Arial"/>
        </w:rPr>
        <w:t>of</w:t>
      </w:r>
      <w:r>
        <w:rPr>
          <w:rFonts w:ascii="Arial" w:hAnsi="Arial" w:cs="Arial"/>
        </w:rPr>
        <w:t>-</w:t>
      </w:r>
      <w:r w:rsidR="002C1CDA" w:rsidRPr="002C1CDA">
        <w:rPr>
          <w:rFonts w:ascii="Arial" w:hAnsi="Arial" w:cs="Arial"/>
        </w:rPr>
        <w:t xml:space="preserve">course </w:t>
      </w:r>
      <w:r w:rsidR="00F91884">
        <w:rPr>
          <w:rFonts w:ascii="Arial" w:hAnsi="Arial" w:cs="Arial"/>
        </w:rPr>
        <w:t xml:space="preserve">biology </w:t>
      </w:r>
      <w:r w:rsidR="002C1CDA" w:rsidRPr="002C1CDA">
        <w:rPr>
          <w:rFonts w:ascii="Arial" w:hAnsi="Arial" w:cs="Arial"/>
        </w:rPr>
        <w:t xml:space="preserve">exam will begin </w:t>
      </w:r>
      <w:r>
        <w:rPr>
          <w:rFonts w:ascii="Arial" w:hAnsi="Arial" w:cs="Arial"/>
        </w:rPr>
        <w:t>with</w:t>
      </w:r>
      <w:r w:rsidR="002C1CDA" w:rsidRPr="002C1CDA">
        <w:rPr>
          <w:rFonts w:ascii="Arial" w:hAnsi="Arial" w:cs="Arial"/>
        </w:rPr>
        <w:t xml:space="preserve"> the </w:t>
      </w:r>
      <w:r>
        <w:rPr>
          <w:rFonts w:ascii="Arial" w:hAnsi="Arial" w:cs="Arial"/>
        </w:rPr>
        <w:t xml:space="preserve">report card for the </w:t>
      </w:r>
      <w:r w:rsidR="002C1CDA" w:rsidRPr="002C1CDA">
        <w:rPr>
          <w:rFonts w:ascii="Arial" w:hAnsi="Arial" w:cs="Arial"/>
        </w:rPr>
        <w:t>2015-2016 school year.</w:t>
      </w:r>
    </w:p>
    <w:p w14:paraId="060053D2" w14:textId="77777777" w:rsidR="00F91884" w:rsidRDefault="00F91884" w:rsidP="00B123E4">
      <w:pPr>
        <w:spacing w:after="0" w:line="240" w:lineRule="auto"/>
        <w:rPr>
          <w:rFonts w:ascii="Arial" w:hAnsi="Arial" w:cs="Arial"/>
          <w:b/>
        </w:rPr>
      </w:pPr>
    </w:p>
    <w:p w14:paraId="060053D3" w14:textId="77777777" w:rsidR="002C1CDA" w:rsidRPr="00B123E4" w:rsidRDefault="00D90016" w:rsidP="00B123E4">
      <w:pPr>
        <w:spacing w:line="240" w:lineRule="auto"/>
        <w:rPr>
          <w:rFonts w:ascii="Arial" w:hAnsi="Arial"/>
          <w:b/>
          <w:caps/>
          <w:color w:val="4F81BD" w:themeColor="accent1"/>
          <w:sz w:val="24"/>
          <w:szCs w:val="24"/>
        </w:rPr>
      </w:pPr>
      <w:r w:rsidRPr="00B123E4">
        <w:rPr>
          <w:rFonts w:ascii="Arial" w:hAnsi="Arial"/>
          <w:b/>
          <w:caps/>
          <w:color w:val="4F81BD" w:themeColor="accent1"/>
          <w:sz w:val="24"/>
          <w:szCs w:val="24"/>
        </w:rPr>
        <w:t>Some eighth-graders</w:t>
      </w:r>
      <w:r w:rsidR="002C1CDA" w:rsidRPr="00B123E4">
        <w:rPr>
          <w:rFonts w:ascii="Arial" w:hAnsi="Arial"/>
          <w:b/>
          <w:caps/>
          <w:color w:val="4F81BD" w:themeColor="accent1"/>
          <w:sz w:val="24"/>
          <w:szCs w:val="24"/>
        </w:rPr>
        <w:t xml:space="preserve"> </w:t>
      </w:r>
      <w:r w:rsidRPr="00B123E4">
        <w:rPr>
          <w:rFonts w:ascii="Arial" w:hAnsi="Arial"/>
          <w:b/>
          <w:caps/>
          <w:color w:val="4F81BD" w:themeColor="accent1"/>
          <w:sz w:val="24"/>
          <w:szCs w:val="24"/>
        </w:rPr>
        <w:t xml:space="preserve">may be </w:t>
      </w:r>
      <w:r w:rsidR="002C1CDA" w:rsidRPr="00B123E4">
        <w:rPr>
          <w:rFonts w:ascii="Arial" w:hAnsi="Arial"/>
          <w:b/>
          <w:caps/>
          <w:color w:val="4F81BD" w:themeColor="accent1"/>
          <w:sz w:val="24"/>
          <w:szCs w:val="24"/>
        </w:rPr>
        <w:t xml:space="preserve">taking a physical science course </w:t>
      </w:r>
      <w:r w:rsidRPr="00B123E4">
        <w:rPr>
          <w:rFonts w:ascii="Arial" w:hAnsi="Arial"/>
          <w:b/>
          <w:caps/>
          <w:color w:val="4F81BD" w:themeColor="accent1"/>
          <w:sz w:val="24"/>
          <w:szCs w:val="24"/>
        </w:rPr>
        <w:t>this school year. S</w:t>
      </w:r>
      <w:r w:rsidR="002C1CDA" w:rsidRPr="00B123E4">
        <w:rPr>
          <w:rFonts w:ascii="Arial" w:hAnsi="Arial"/>
          <w:b/>
          <w:caps/>
          <w:color w:val="4F81BD" w:themeColor="accent1"/>
          <w:sz w:val="24"/>
          <w:szCs w:val="24"/>
        </w:rPr>
        <w:t>hould they still plan to take the physical science end</w:t>
      </w:r>
      <w:r w:rsidRPr="00B123E4">
        <w:rPr>
          <w:rFonts w:ascii="Arial" w:hAnsi="Arial"/>
          <w:b/>
          <w:caps/>
          <w:color w:val="4F81BD" w:themeColor="accent1"/>
          <w:sz w:val="24"/>
          <w:szCs w:val="24"/>
        </w:rPr>
        <w:t>-</w:t>
      </w:r>
      <w:r w:rsidR="002C1CDA" w:rsidRPr="00B123E4">
        <w:rPr>
          <w:rFonts w:ascii="Arial" w:hAnsi="Arial"/>
          <w:b/>
          <w:caps/>
          <w:color w:val="4F81BD" w:themeColor="accent1"/>
          <w:sz w:val="24"/>
          <w:szCs w:val="24"/>
        </w:rPr>
        <w:t>of</w:t>
      </w:r>
      <w:r w:rsidRPr="00B123E4">
        <w:rPr>
          <w:rFonts w:ascii="Arial" w:hAnsi="Arial"/>
          <w:b/>
          <w:caps/>
          <w:color w:val="4F81BD" w:themeColor="accent1"/>
          <w:sz w:val="24"/>
          <w:szCs w:val="24"/>
        </w:rPr>
        <w:t>-</w:t>
      </w:r>
      <w:r w:rsidR="002C1CDA" w:rsidRPr="00B123E4">
        <w:rPr>
          <w:rFonts w:ascii="Arial" w:hAnsi="Arial"/>
          <w:b/>
          <w:caps/>
          <w:color w:val="4F81BD" w:themeColor="accent1"/>
          <w:sz w:val="24"/>
          <w:szCs w:val="24"/>
        </w:rPr>
        <w:t xml:space="preserve">course exam or must they wait to take the biology </w:t>
      </w:r>
      <w:r w:rsidR="00BE627C">
        <w:rPr>
          <w:rFonts w:ascii="Arial" w:hAnsi="Arial"/>
          <w:b/>
          <w:caps/>
          <w:color w:val="4F81BD" w:themeColor="accent1"/>
          <w:sz w:val="24"/>
          <w:szCs w:val="24"/>
        </w:rPr>
        <w:t xml:space="preserve">test </w:t>
      </w:r>
      <w:r w:rsidR="002C1CDA" w:rsidRPr="00B123E4">
        <w:rPr>
          <w:rFonts w:ascii="Arial" w:hAnsi="Arial"/>
          <w:b/>
          <w:caps/>
          <w:color w:val="4F81BD" w:themeColor="accent1"/>
          <w:sz w:val="24"/>
          <w:szCs w:val="24"/>
        </w:rPr>
        <w:t>when available?</w:t>
      </w:r>
    </w:p>
    <w:p w14:paraId="060053D4" w14:textId="77777777" w:rsidR="002C1CDA" w:rsidRPr="002C1CDA" w:rsidRDefault="002C1CDA" w:rsidP="00B123E4">
      <w:pPr>
        <w:spacing w:after="0" w:line="240" w:lineRule="auto"/>
        <w:rPr>
          <w:rFonts w:ascii="Arial" w:hAnsi="Arial" w:cs="Arial"/>
        </w:rPr>
      </w:pPr>
      <w:r w:rsidRPr="002C1CDA">
        <w:rPr>
          <w:rFonts w:ascii="Arial" w:hAnsi="Arial" w:cs="Arial"/>
        </w:rPr>
        <w:t xml:space="preserve">Students currently in grade 8 </w:t>
      </w:r>
      <w:r w:rsidR="00D90016">
        <w:rPr>
          <w:rFonts w:ascii="Arial" w:hAnsi="Arial" w:cs="Arial"/>
        </w:rPr>
        <w:t>must</w:t>
      </w:r>
      <w:r w:rsidRPr="002C1CDA">
        <w:rPr>
          <w:rFonts w:ascii="Arial" w:hAnsi="Arial" w:cs="Arial"/>
        </w:rPr>
        <w:t xml:space="preserve"> take a sci</w:t>
      </w:r>
      <w:r w:rsidR="00D90016">
        <w:rPr>
          <w:rFonts w:ascii="Arial" w:hAnsi="Arial" w:cs="Arial"/>
        </w:rPr>
        <w:t xml:space="preserve">ence test </w:t>
      </w:r>
      <w:r w:rsidR="00F91884">
        <w:rPr>
          <w:rFonts w:ascii="Arial" w:hAnsi="Arial" w:cs="Arial"/>
        </w:rPr>
        <w:t>to meet No Child Left Behind requirements. T</w:t>
      </w:r>
      <w:r w:rsidRPr="002C1CDA">
        <w:rPr>
          <w:rFonts w:ascii="Arial" w:hAnsi="Arial" w:cs="Arial"/>
        </w:rPr>
        <w:t xml:space="preserve">his test should best reflect the content they have </w:t>
      </w:r>
      <w:r w:rsidR="00F91884">
        <w:rPr>
          <w:rFonts w:ascii="Arial" w:hAnsi="Arial" w:cs="Arial"/>
        </w:rPr>
        <w:t>learned. This means that</w:t>
      </w:r>
      <w:r w:rsidRPr="002C1CDA">
        <w:rPr>
          <w:rFonts w:ascii="Arial" w:hAnsi="Arial" w:cs="Arial"/>
        </w:rPr>
        <w:t xml:space="preserve"> grade 8 students taking a </w:t>
      </w:r>
      <w:r w:rsidR="00F91884">
        <w:rPr>
          <w:rFonts w:ascii="Arial" w:hAnsi="Arial" w:cs="Arial"/>
        </w:rPr>
        <w:t>high school ph</w:t>
      </w:r>
      <w:r w:rsidRPr="002C1CDA">
        <w:rPr>
          <w:rFonts w:ascii="Arial" w:hAnsi="Arial" w:cs="Arial"/>
        </w:rPr>
        <w:t xml:space="preserve">ysical </w:t>
      </w:r>
      <w:r w:rsidR="00F91884">
        <w:rPr>
          <w:rFonts w:ascii="Arial" w:hAnsi="Arial" w:cs="Arial"/>
        </w:rPr>
        <w:t>s</w:t>
      </w:r>
      <w:r w:rsidRPr="002C1CDA">
        <w:rPr>
          <w:rFonts w:ascii="Arial" w:hAnsi="Arial" w:cs="Arial"/>
        </w:rPr>
        <w:t xml:space="preserve">cience course should take the </w:t>
      </w:r>
      <w:r w:rsidR="00F91884">
        <w:rPr>
          <w:rFonts w:ascii="Arial" w:hAnsi="Arial" w:cs="Arial"/>
        </w:rPr>
        <w:t>p</w:t>
      </w:r>
      <w:r w:rsidRPr="002C1CDA">
        <w:rPr>
          <w:rFonts w:ascii="Arial" w:hAnsi="Arial" w:cs="Arial"/>
        </w:rPr>
        <w:t xml:space="preserve">hysical </w:t>
      </w:r>
      <w:r w:rsidR="00F91884">
        <w:rPr>
          <w:rFonts w:ascii="Arial" w:hAnsi="Arial" w:cs="Arial"/>
        </w:rPr>
        <w:t>s</w:t>
      </w:r>
      <w:r w:rsidRPr="002C1CDA">
        <w:rPr>
          <w:rFonts w:ascii="Arial" w:hAnsi="Arial" w:cs="Arial"/>
        </w:rPr>
        <w:t>cience</w:t>
      </w:r>
      <w:r w:rsidR="00F91884">
        <w:rPr>
          <w:rFonts w:ascii="Arial" w:hAnsi="Arial" w:cs="Arial"/>
        </w:rPr>
        <w:t xml:space="preserve"> end-of-course exam.</w:t>
      </w:r>
      <w:r w:rsidRPr="002C1CDA">
        <w:rPr>
          <w:rFonts w:ascii="Arial" w:hAnsi="Arial" w:cs="Arial"/>
        </w:rPr>
        <w:t xml:space="preserve"> However, these students </w:t>
      </w:r>
      <w:r w:rsidR="00F91884">
        <w:rPr>
          <w:rFonts w:ascii="Arial" w:hAnsi="Arial" w:cs="Arial"/>
        </w:rPr>
        <w:t>must still</w:t>
      </w:r>
      <w:r w:rsidRPr="002C1CDA">
        <w:rPr>
          <w:rFonts w:ascii="Arial" w:hAnsi="Arial" w:cs="Arial"/>
        </w:rPr>
        <w:t xml:space="preserve"> meet the </w:t>
      </w:r>
      <w:r w:rsidR="00F91884">
        <w:rPr>
          <w:rFonts w:ascii="Arial" w:hAnsi="Arial" w:cs="Arial"/>
        </w:rPr>
        <w:t>b</w:t>
      </w:r>
      <w:r w:rsidRPr="002C1CDA">
        <w:rPr>
          <w:rFonts w:ascii="Arial" w:hAnsi="Arial" w:cs="Arial"/>
        </w:rPr>
        <w:t>iology end</w:t>
      </w:r>
      <w:r w:rsidR="00F91884">
        <w:rPr>
          <w:rFonts w:ascii="Arial" w:hAnsi="Arial" w:cs="Arial"/>
        </w:rPr>
        <w:t>-of-</w:t>
      </w:r>
      <w:r w:rsidRPr="002C1CDA">
        <w:rPr>
          <w:rFonts w:ascii="Arial" w:hAnsi="Arial" w:cs="Arial"/>
        </w:rPr>
        <w:t xml:space="preserve">course exam requirement for graduation upon completion of the </w:t>
      </w:r>
      <w:r w:rsidR="00F91884">
        <w:rPr>
          <w:rFonts w:ascii="Arial" w:hAnsi="Arial" w:cs="Arial"/>
        </w:rPr>
        <w:t xml:space="preserve">biology </w:t>
      </w:r>
      <w:r w:rsidRPr="002C1CDA">
        <w:rPr>
          <w:rFonts w:ascii="Arial" w:hAnsi="Arial" w:cs="Arial"/>
        </w:rPr>
        <w:t>course.</w:t>
      </w:r>
    </w:p>
    <w:p w14:paraId="060053D5" w14:textId="77777777" w:rsidR="00F91884" w:rsidRDefault="00F91884" w:rsidP="00B123E4">
      <w:pPr>
        <w:spacing w:after="0" w:line="240" w:lineRule="auto"/>
        <w:rPr>
          <w:rFonts w:ascii="Arial" w:hAnsi="Arial" w:cs="Arial"/>
          <w:b/>
        </w:rPr>
      </w:pPr>
    </w:p>
    <w:p w14:paraId="060053D6" w14:textId="77777777" w:rsidR="002C1CDA" w:rsidRPr="00B123E4" w:rsidRDefault="00F91884" w:rsidP="00B123E4">
      <w:pPr>
        <w:spacing w:line="240" w:lineRule="auto"/>
        <w:rPr>
          <w:rFonts w:ascii="Arial" w:hAnsi="Arial"/>
          <w:b/>
          <w:caps/>
          <w:color w:val="4F81BD" w:themeColor="accent1"/>
          <w:sz w:val="24"/>
          <w:szCs w:val="24"/>
        </w:rPr>
      </w:pPr>
      <w:r w:rsidRPr="00B123E4">
        <w:rPr>
          <w:rFonts w:ascii="Arial" w:hAnsi="Arial"/>
          <w:b/>
          <w:caps/>
          <w:color w:val="4F81BD" w:themeColor="accent1"/>
          <w:sz w:val="24"/>
          <w:szCs w:val="24"/>
        </w:rPr>
        <w:t>There are some s</w:t>
      </w:r>
      <w:r w:rsidR="002C1CDA" w:rsidRPr="00B123E4">
        <w:rPr>
          <w:rFonts w:ascii="Arial" w:hAnsi="Arial"/>
          <w:b/>
          <w:caps/>
          <w:color w:val="4F81BD" w:themeColor="accent1"/>
          <w:sz w:val="24"/>
          <w:szCs w:val="24"/>
        </w:rPr>
        <w:t>tudents in grade 9 who took a biology course in grade 8</w:t>
      </w:r>
      <w:r w:rsidRPr="00B123E4">
        <w:rPr>
          <w:rFonts w:ascii="Arial" w:hAnsi="Arial"/>
          <w:b/>
          <w:caps/>
          <w:color w:val="4F81BD" w:themeColor="accent1"/>
          <w:sz w:val="24"/>
          <w:szCs w:val="24"/>
        </w:rPr>
        <w:t xml:space="preserve">. Are they required to take </w:t>
      </w:r>
      <w:r w:rsidR="002C1CDA" w:rsidRPr="00B123E4">
        <w:rPr>
          <w:rFonts w:ascii="Arial" w:hAnsi="Arial"/>
          <w:b/>
          <w:caps/>
          <w:color w:val="4F81BD" w:themeColor="accent1"/>
          <w:sz w:val="24"/>
          <w:szCs w:val="24"/>
        </w:rPr>
        <w:t xml:space="preserve">the course </w:t>
      </w:r>
      <w:r w:rsidRPr="00B123E4">
        <w:rPr>
          <w:rFonts w:ascii="Arial" w:hAnsi="Arial"/>
          <w:b/>
          <w:caps/>
          <w:color w:val="4F81BD" w:themeColor="accent1"/>
          <w:sz w:val="24"/>
          <w:szCs w:val="24"/>
        </w:rPr>
        <w:t>in high school to</w:t>
      </w:r>
      <w:r w:rsidR="002C1CDA" w:rsidRPr="00B123E4">
        <w:rPr>
          <w:rFonts w:ascii="Arial" w:hAnsi="Arial"/>
          <w:b/>
          <w:caps/>
          <w:color w:val="4F81BD" w:themeColor="accent1"/>
          <w:sz w:val="24"/>
          <w:szCs w:val="24"/>
        </w:rPr>
        <w:t xml:space="preserve"> receive graduation points?</w:t>
      </w:r>
    </w:p>
    <w:p w14:paraId="060053D7" w14:textId="03C575C3" w:rsidR="002C1CDA" w:rsidRPr="002C1CDA" w:rsidRDefault="00F91884" w:rsidP="00B123E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No</w:t>
      </w:r>
      <w:r w:rsidR="002C1CDA" w:rsidRPr="002C1CD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since </w:t>
      </w:r>
      <w:r w:rsidR="002C1CDA" w:rsidRPr="002C1CDA">
        <w:rPr>
          <w:rFonts w:ascii="Arial" w:hAnsi="Arial" w:cs="Arial"/>
        </w:rPr>
        <w:t xml:space="preserve">the test will not be </w:t>
      </w:r>
      <w:r>
        <w:rPr>
          <w:rFonts w:ascii="Arial" w:hAnsi="Arial" w:cs="Arial"/>
        </w:rPr>
        <w:t>given</w:t>
      </w:r>
      <w:r w:rsidR="002C1CDA" w:rsidRPr="002C1CDA">
        <w:rPr>
          <w:rFonts w:ascii="Arial" w:hAnsi="Arial" w:cs="Arial"/>
        </w:rPr>
        <w:t xml:space="preserve"> until the 2015-</w:t>
      </w:r>
      <w:r w:rsidR="00BE627C">
        <w:rPr>
          <w:rFonts w:ascii="Arial" w:hAnsi="Arial" w:cs="Arial"/>
        </w:rPr>
        <w:t>20</w:t>
      </w:r>
      <w:r w:rsidR="002C1CDA" w:rsidRPr="002C1CDA">
        <w:rPr>
          <w:rFonts w:ascii="Arial" w:hAnsi="Arial" w:cs="Arial"/>
        </w:rPr>
        <w:t xml:space="preserve">16 school year. </w:t>
      </w:r>
      <w:r>
        <w:rPr>
          <w:rFonts w:ascii="Arial" w:hAnsi="Arial" w:cs="Arial"/>
        </w:rPr>
        <w:t>In place of taking the test,</w:t>
      </w:r>
      <w:r w:rsidR="002C1CDA" w:rsidRPr="002C1CDA">
        <w:rPr>
          <w:rFonts w:ascii="Arial" w:hAnsi="Arial" w:cs="Arial"/>
        </w:rPr>
        <w:t xml:space="preserve"> any student who took a </w:t>
      </w:r>
      <w:r>
        <w:rPr>
          <w:rFonts w:ascii="Arial" w:hAnsi="Arial" w:cs="Arial"/>
        </w:rPr>
        <w:t>b</w:t>
      </w:r>
      <w:r w:rsidR="002C1CDA" w:rsidRPr="002C1CDA">
        <w:rPr>
          <w:rFonts w:ascii="Arial" w:hAnsi="Arial" w:cs="Arial"/>
        </w:rPr>
        <w:t xml:space="preserve">iology course prior to the test being available will have the opportunity to receive </w:t>
      </w:r>
      <w:r>
        <w:rPr>
          <w:rFonts w:ascii="Arial" w:hAnsi="Arial" w:cs="Arial"/>
        </w:rPr>
        <w:t>three</w:t>
      </w:r>
      <w:r w:rsidR="002C1CDA" w:rsidRPr="002C1CDA">
        <w:rPr>
          <w:rFonts w:ascii="Arial" w:hAnsi="Arial" w:cs="Arial"/>
        </w:rPr>
        <w:t xml:space="preserve"> points or points based on </w:t>
      </w:r>
      <w:r w:rsidR="000C180A">
        <w:rPr>
          <w:rFonts w:ascii="Arial" w:hAnsi="Arial" w:cs="Arial"/>
        </w:rPr>
        <w:t xml:space="preserve">a </w:t>
      </w:r>
      <w:r w:rsidR="002C1CDA" w:rsidRPr="002C1CDA">
        <w:rPr>
          <w:rFonts w:ascii="Arial" w:hAnsi="Arial" w:cs="Arial"/>
        </w:rPr>
        <w:t>course grade as determined by the superintendent and chancellor.</w:t>
      </w:r>
    </w:p>
    <w:p w14:paraId="060053D8" w14:textId="77777777" w:rsidR="00F91884" w:rsidRDefault="00F91884" w:rsidP="00B123E4">
      <w:pPr>
        <w:spacing w:after="0" w:line="240" w:lineRule="auto"/>
        <w:rPr>
          <w:rFonts w:ascii="Arial" w:hAnsi="Arial" w:cs="Arial"/>
          <w:b/>
        </w:rPr>
      </w:pPr>
    </w:p>
    <w:p w14:paraId="060053D9" w14:textId="77777777" w:rsidR="002C1CDA" w:rsidRPr="00B123E4" w:rsidRDefault="002C1CDA" w:rsidP="00B123E4">
      <w:pPr>
        <w:spacing w:line="240" w:lineRule="auto"/>
        <w:rPr>
          <w:rFonts w:ascii="Arial" w:hAnsi="Arial"/>
          <w:b/>
          <w:caps/>
          <w:color w:val="4F81BD" w:themeColor="accent1"/>
          <w:sz w:val="24"/>
          <w:szCs w:val="24"/>
        </w:rPr>
      </w:pPr>
      <w:r w:rsidRPr="00B123E4">
        <w:rPr>
          <w:rFonts w:ascii="Arial" w:hAnsi="Arial"/>
          <w:b/>
          <w:caps/>
          <w:color w:val="4F81BD" w:themeColor="accent1"/>
          <w:sz w:val="24"/>
          <w:szCs w:val="24"/>
        </w:rPr>
        <w:t xml:space="preserve">Will </w:t>
      </w:r>
      <w:r w:rsidR="00F91884" w:rsidRPr="00B123E4">
        <w:rPr>
          <w:rFonts w:ascii="Arial" w:hAnsi="Arial"/>
          <w:b/>
          <w:caps/>
          <w:color w:val="4F81BD" w:themeColor="accent1"/>
          <w:sz w:val="24"/>
          <w:szCs w:val="24"/>
        </w:rPr>
        <w:t xml:space="preserve">the </w:t>
      </w:r>
      <w:r w:rsidRPr="00B123E4">
        <w:rPr>
          <w:rFonts w:ascii="Arial" w:hAnsi="Arial"/>
          <w:b/>
          <w:caps/>
          <w:color w:val="4F81BD" w:themeColor="accent1"/>
          <w:sz w:val="24"/>
          <w:szCs w:val="24"/>
        </w:rPr>
        <w:t>practice test be available for the biology test before it is given in the 2015-2016 school year? Will this test be available in both online and paper versions? What is the testing window for administering the test?</w:t>
      </w:r>
    </w:p>
    <w:p w14:paraId="060053DA" w14:textId="77777777" w:rsidR="002C1CDA" w:rsidRPr="00D63342" w:rsidRDefault="002C1CDA" w:rsidP="00B123E4">
      <w:pPr>
        <w:spacing w:after="0" w:line="240" w:lineRule="auto"/>
        <w:rPr>
          <w:rFonts w:ascii="Arial" w:hAnsi="Arial" w:cs="Arial"/>
        </w:rPr>
      </w:pPr>
      <w:r w:rsidRPr="00D63342">
        <w:rPr>
          <w:rFonts w:ascii="Arial" w:hAnsi="Arial" w:cs="Arial"/>
        </w:rPr>
        <w:t>A practice test will be available in the spring/summer of 2015</w:t>
      </w:r>
      <w:r w:rsidR="00F91884" w:rsidRPr="00D63342">
        <w:rPr>
          <w:rFonts w:ascii="Arial" w:hAnsi="Arial" w:cs="Arial"/>
        </w:rPr>
        <w:t>.</w:t>
      </w:r>
    </w:p>
    <w:p w14:paraId="060053DB" w14:textId="77777777" w:rsidR="00B123E4" w:rsidRDefault="00B123E4" w:rsidP="00B123E4">
      <w:pPr>
        <w:spacing w:after="0" w:line="240" w:lineRule="auto"/>
        <w:rPr>
          <w:rFonts w:ascii="Arial" w:hAnsi="Arial" w:cs="Arial"/>
        </w:rPr>
      </w:pPr>
    </w:p>
    <w:p w14:paraId="060053DC" w14:textId="77777777" w:rsidR="00D63342" w:rsidRPr="00B123E4" w:rsidRDefault="002C1CDA" w:rsidP="00B123E4">
      <w:pPr>
        <w:spacing w:after="0" w:line="240" w:lineRule="auto"/>
        <w:rPr>
          <w:rFonts w:ascii="Arial" w:hAnsi="Arial" w:cs="Arial"/>
        </w:rPr>
      </w:pPr>
      <w:r w:rsidRPr="00B123E4">
        <w:rPr>
          <w:rFonts w:ascii="Arial" w:hAnsi="Arial" w:cs="Arial"/>
        </w:rPr>
        <w:t xml:space="preserve">There will </w:t>
      </w:r>
      <w:r w:rsidR="00BE627C">
        <w:rPr>
          <w:rFonts w:ascii="Arial" w:hAnsi="Arial" w:cs="Arial"/>
        </w:rPr>
        <w:t xml:space="preserve">only </w:t>
      </w:r>
      <w:r w:rsidRPr="00B123E4">
        <w:rPr>
          <w:rFonts w:ascii="Arial" w:hAnsi="Arial" w:cs="Arial"/>
        </w:rPr>
        <w:t>be online versions of all state end</w:t>
      </w:r>
      <w:r w:rsidR="00D63342" w:rsidRPr="00B123E4">
        <w:rPr>
          <w:rFonts w:ascii="Arial" w:hAnsi="Arial" w:cs="Arial"/>
        </w:rPr>
        <w:t>-</w:t>
      </w:r>
      <w:r w:rsidRPr="00B123E4">
        <w:rPr>
          <w:rFonts w:ascii="Arial" w:hAnsi="Arial" w:cs="Arial"/>
        </w:rPr>
        <w:t>of</w:t>
      </w:r>
      <w:r w:rsidR="00D63342" w:rsidRPr="00B123E4">
        <w:rPr>
          <w:rFonts w:ascii="Arial" w:hAnsi="Arial" w:cs="Arial"/>
        </w:rPr>
        <w:t>-</w:t>
      </w:r>
      <w:r w:rsidRPr="00B123E4">
        <w:rPr>
          <w:rFonts w:ascii="Arial" w:hAnsi="Arial" w:cs="Arial"/>
        </w:rPr>
        <w:t xml:space="preserve">course exams beginning in the 2015-2016 school year, including biology. </w:t>
      </w:r>
      <w:r w:rsidR="00D63342" w:rsidRPr="00B123E4">
        <w:rPr>
          <w:rFonts w:ascii="Arial" w:hAnsi="Arial" w:cs="Arial"/>
        </w:rPr>
        <w:t>P</w:t>
      </w:r>
      <w:r w:rsidRPr="00B123E4">
        <w:rPr>
          <w:rFonts w:ascii="Arial" w:hAnsi="Arial" w:cs="Arial"/>
        </w:rPr>
        <w:t>aper forms will be available as an accommodation</w:t>
      </w:r>
      <w:r w:rsidR="00D63342" w:rsidRPr="00B123E4">
        <w:rPr>
          <w:rFonts w:ascii="Arial" w:hAnsi="Arial" w:cs="Arial"/>
        </w:rPr>
        <w:t>.</w:t>
      </w:r>
    </w:p>
    <w:p w14:paraId="060053DD" w14:textId="77777777" w:rsidR="00B123E4" w:rsidRDefault="00B123E4" w:rsidP="00B123E4">
      <w:pPr>
        <w:spacing w:after="0" w:line="240" w:lineRule="auto"/>
        <w:rPr>
          <w:rFonts w:ascii="Arial" w:hAnsi="Arial" w:cs="Arial"/>
        </w:rPr>
      </w:pPr>
    </w:p>
    <w:p w14:paraId="060053DE" w14:textId="58C7EBFE" w:rsidR="002C1CDA" w:rsidRPr="00D63342" w:rsidRDefault="002C1CDA" w:rsidP="00B123E4">
      <w:pPr>
        <w:spacing w:after="0" w:line="240" w:lineRule="auto"/>
        <w:rPr>
          <w:rFonts w:ascii="Arial" w:hAnsi="Arial" w:cs="Arial"/>
        </w:rPr>
      </w:pPr>
      <w:r w:rsidRPr="00D63342">
        <w:rPr>
          <w:rFonts w:ascii="Arial" w:hAnsi="Arial" w:cs="Arial"/>
        </w:rPr>
        <w:t xml:space="preserve">The biology </w:t>
      </w:r>
      <w:r w:rsidR="00C205D4">
        <w:rPr>
          <w:rFonts w:ascii="Arial" w:hAnsi="Arial" w:cs="Arial"/>
        </w:rPr>
        <w:t xml:space="preserve">test </w:t>
      </w:r>
      <w:r w:rsidRPr="00D63342">
        <w:rPr>
          <w:rFonts w:ascii="Arial" w:hAnsi="Arial" w:cs="Arial"/>
        </w:rPr>
        <w:t>will be operational starting with the fall block schedule in the 2015-</w:t>
      </w:r>
      <w:r w:rsidR="00BE627C">
        <w:rPr>
          <w:rFonts w:ascii="Arial" w:hAnsi="Arial" w:cs="Arial"/>
        </w:rPr>
        <w:t>20</w:t>
      </w:r>
      <w:r w:rsidRPr="00D63342">
        <w:rPr>
          <w:rFonts w:ascii="Arial" w:hAnsi="Arial" w:cs="Arial"/>
        </w:rPr>
        <w:t xml:space="preserve">16 school year. </w:t>
      </w:r>
    </w:p>
    <w:p w14:paraId="060053DF" w14:textId="77777777" w:rsidR="00D63342" w:rsidRDefault="00D63342" w:rsidP="00B123E4">
      <w:pPr>
        <w:spacing w:after="0" w:line="240" w:lineRule="auto"/>
        <w:rPr>
          <w:rFonts w:ascii="Arial" w:hAnsi="Arial" w:cs="Arial"/>
          <w:b/>
        </w:rPr>
      </w:pPr>
    </w:p>
    <w:p w14:paraId="060053E0" w14:textId="77777777" w:rsidR="002C1CDA" w:rsidRDefault="002C1CDA" w:rsidP="008D409D">
      <w:pPr>
        <w:spacing w:after="0" w:line="240" w:lineRule="auto"/>
        <w:rPr>
          <w:rFonts w:ascii="Arial" w:hAnsi="Arial"/>
          <w:b/>
          <w:caps/>
          <w:color w:val="4F81BD" w:themeColor="accent1"/>
          <w:sz w:val="24"/>
          <w:szCs w:val="24"/>
        </w:rPr>
      </w:pPr>
      <w:r w:rsidRPr="00B123E4">
        <w:rPr>
          <w:rFonts w:ascii="Arial" w:hAnsi="Arial"/>
          <w:b/>
          <w:caps/>
          <w:color w:val="4F81BD" w:themeColor="accent1"/>
          <w:sz w:val="24"/>
          <w:szCs w:val="24"/>
        </w:rPr>
        <w:t>Which graduating class is required to take world history?</w:t>
      </w:r>
    </w:p>
    <w:p w14:paraId="060053E1" w14:textId="77777777" w:rsidR="008D409D" w:rsidRPr="00B123E4" w:rsidRDefault="008D409D" w:rsidP="008D409D">
      <w:pPr>
        <w:spacing w:after="0" w:line="240" w:lineRule="auto"/>
        <w:rPr>
          <w:rFonts w:ascii="Arial" w:hAnsi="Arial"/>
          <w:b/>
          <w:caps/>
          <w:color w:val="4F81BD" w:themeColor="accent1"/>
          <w:sz w:val="24"/>
          <w:szCs w:val="24"/>
        </w:rPr>
      </w:pPr>
    </w:p>
    <w:p w14:paraId="060053E2" w14:textId="77777777" w:rsidR="002C1CDA" w:rsidRDefault="002C1CDA" w:rsidP="00B123E4">
      <w:pPr>
        <w:spacing w:after="0" w:line="240" w:lineRule="auto"/>
        <w:rPr>
          <w:rFonts w:ascii="Arial" w:hAnsi="Arial" w:cs="Arial"/>
        </w:rPr>
      </w:pPr>
      <w:r w:rsidRPr="002C1CDA">
        <w:rPr>
          <w:rFonts w:ascii="Arial" w:hAnsi="Arial" w:cs="Arial"/>
        </w:rPr>
        <w:t>The freshmen who enter high school for the first time after July 1, 2017 (class of 2021)</w:t>
      </w:r>
      <w:r w:rsidR="00DC2B10">
        <w:rPr>
          <w:rFonts w:ascii="Arial" w:hAnsi="Arial" w:cs="Arial"/>
        </w:rPr>
        <w:t>,</w:t>
      </w:r>
      <w:r w:rsidRPr="002C1CDA">
        <w:rPr>
          <w:rFonts w:ascii="Arial" w:hAnsi="Arial" w:cs="Arial"/>
        </w:rPr>
        <w:t xml:space="preserve"> </w:t>
      </w:r>
      <w:r w:rsidR="00DC2B10">
        <w:rPr>
          <w:rFonts w:ascii="Arial" w:hAnsi="Arial" w:cs="Arial"/>
        </w:rPr>
        <w:t>are</w:t>
      </w:r>
      <w:r w:rsidRPr="002C1CDA">
        <w:rPr>
          <w:rFonts w:ascii="Arial" w:hAnsi="Arial" w:cs="Arial"/>
        </w:rPr>
        <w:t xml:space="preserve"> the first class required to have the </w:t>
      </w:r>
      <w:r w:rsidR="00DC2B10">
        <w:rPr>
          <w:rFonts w:ascii="Arial" w:hAnsi="Arial" w:cs="Arial"/>
        </w:rPr>
        <w:t>one-</w:t>
      </w:r>
      <w:r w:rsidRPr="002C1CDA">
        <w:rPr>
          <w:rFonts w:ascii="Arial" w:hAnsi="Arial" w:cs="Arial"/>
        </w:rPr>
        <w:t>half credit of world history and civilizations.</w:t>
      </w:r>
    </w:p>
    <w:p w14:paraId="060053E3" w14:textId="77777777" w:rsidR="00DC2407" w:rsidRPr="002C1CDA" w:rsidRDefault="00DC2407" w:rsidP="00B123E4">
      <w:pPr>
        <w:spacing w:after="0" w:line="240" w:lineRule="auto"/>
        <w:rPr>
          <w:rFonts w:ascii="Arial" w:hAnsi="Arial" w:cs="Arial"/>
        </w:rPr>
      </w:pPr>
    </w:p>
    <w:p w14:paraId="060053E4" w14:textId="77777777" w:rsidR="00DC2407" w:rsidRDefault="00DC2407" w:rsidP="00DC2407">
      <w:pPr>
        <w:rPr>
          <w:rFonts w:ascii="Arial" w:hAnsi="Arial" w:cs="Arial"/>
          <w:b/>
          <w:bCs/>
          <w:caps/>
          <w:color w:val="4F81BD"/>
          <w:sz w:val="24"/>
          <w:szCs w:val="24"/>
        </w:rPr>
      </w:pPr>
    </w:p>
    <w:p w14:paraId="060053E5" w14:textId="77777777" w:rsidR="00DC2407" w:rsidRDefault="00DC2407" w:rsidP="00DC2407">
      <w:pPr>
        <w:rPr>
          <w:rFonts w:ascii="Arial" w:hAnsi="Arial" w:cs="Arial"/>
          <w:b/>
          <w:bCs/>
          <w:caps/>
          <w:color w:val="4F81BD"/>
          <w:sz w:val="24"/>
          <w:szCs w:val="24"/>
        </w:rPr>
      </w:pPr>
    </w:p>
    <w:p w14:paraId="060053E6" w14:textId="77777777" w:rsidR="00DC2407" w:rsidRDefault="00DC2407" w:rsidP="00DC2407">
      <w:r>
        <w:rPr>
          <w:rFonts w:ascii="Arial" w:hAnsi="Arial" w:cs="Arial"/>
          <w:b/>
          <w:bCs/>
          <w:caps/>
          <w:color w:val="4F81BD"/>
          <w:sz w:val="24"/>
          <w:szCs w:val="24"/>
        </w:rPr>
        <w:lastRenderedPageBreak/>
        <w:t>Is the one-half unit for world history in addition to the two required units of social studies?</w:t>
      </w:r>
    </w:p>
    <w:p w14:paraId="060053E8" w14:textId="65C4DE72" w:rsidR="00DC2B10" w:rsidRPr="00DC2407" w:rsidRDefault="00DC2407" w:rsidP="00A67FA8">
      <w:pPr>
        <w:rPr>
          <w:rFonts w:ascii="Arial" w:hAnsi="Arial" w:cs="Arial"/>
          <w:b/>
        </w:rPr>
      </w:pPr>
      <w:r w:rsidRPr="00DC2407">
        <w:rPr>
          <w:rFonts w:ascii="Arial" w:hAnsi="Arial" w:cs="Arial"/>
          <w:color w:val="000000"/>
        </w:rPr>
        <w:t>No. Students entering ninth grade for the first time on or after July 1, 2017, must complete one-half unit in American history, one-half unit of American government, and two units of social studies, which will include at least one-half unit of world history and civilizations.</w:t>
      </w:r>
    </w:p>
    <w:p w14:paraId="060053E9" w14:textId="77777777" w:rsidR="002C1CDA" w:rsidRPr="00B123E4" w:rsidRDefault="002C1CDA" w:rsidP="00B123E4">
      <w:pPr>
        <w:spacing w:line="240" w:lineRule="auto"/>
        <w:rPr>
          <w:rFonts w:ascii="Arial" w:hAnsi="Arial"/>
          <w:b/>
          <w:caps/>
          <w:color w:val="4F81BD" w:themeColor="accent1"/>
          <w:sz w:val="24"/>
          <w:szCs w:val="24"/>
        </w:rPr>
      </w:pPr>
      <w:r w:rsidRPr="00B123E4">
        <w:rPr>
          <w:rFonts w:ascii="Arial" w:hAnsi="Arial"/>
          <w:b/>
          <w:caps/>
          <w:color w:val="4F81BD" w:themeColor="accent1"/>
          <w:sz w:val="24"/>
          <w:szCs w:val="24"/>
        </w:rPr>
        <w:t>Will there be an end</w:t>
      </w:r>
      <w:r w:rsidR="00DC2B10" w:rsidRPr="00B123E4">
        <w:rPr>
          <w:rFonts w:ascii="Arial" w:hAnsi="Arial"/>
          <w:b/>
          <w:caps/>
          <w:color w:val="4F81BD" w:themeColor="accent1"/>
          <w:sz w:val="24"/>
          <w:szCs w:val="24"/>
        </w:rPr>
        <w:t>-</w:t>
      </w:r>
      <w:r w:rsidRPr="00B123E4">
        <w:rPr>
          <w:rFonts w:ascii="Arial" w:hAnsi="Arial"/>
          <w:b/>
          <w:caps/>
          <w:color w:val="4F81BD" w:themeColor="accent1"/>
          <w:sz w:val="24"/>
          <w:szCs w:val="24"/>
        </w:rPr>
        <w:t>of</w:t>
      </w:r>
      <w:r w:rsidR="00DC2B10" w:rsidRPr="00B123E4">
        <w:rPr>
          <w:rFonts w:ascii="Arial" w:hAnsi="Arial"/>
          <w:b/>
          <w:caps/>
          <w:color w:val="4F81BD" w:themeColor="accent1"/>
          <w:sz w:val="24"/>
          <w:szCs w:val="24"/>
        </w:rPr>
        <w:t>-</w:t>
      </w:r>
      <w:r w:rsidRPr="00B123E4">
        <w:rPr>
          <w:rFonts w:ascii="Arial" w:hAnsi="Arial"/>
          <w:b/>
          <w:caps/>
          <w:color w:val="4F81BD" w:themeColor="accent1"/>
          <w:sz w:val="24"/>
          <w:szCs w:val="24"/>
        </w:rPr>
        <w:t>course exam in world history?</w:t>
      </w:r>
    </w:p>
    <w:p w14:paraId="060053EA" w14:textId="77777777" w:rsidR="002C1CDA" w:rsidRPr="002C1CDA" w:rsidRDefault="002C1CDA" w:rsidP="00B123E4">
      <w:pPr>
        <w:spacing w:after="0" w:line="240" w:lineRule="auto"/>
        <w:rPr>
          <w:rFonts w:ascii="Arial" w:hAnsi="Arial" w:cs="Arial"/>
        </w:rPr>
      </w:pPr>
      <w:r w:rsidRPr="002C1CDA">
        <w:rPr>
          <w:rFonts w:ascii="Arial" w:hAnsi="Arial" w:cs="Arial"/>
        </w:rPr>
        <w:t xml:space="preserve">No, </w:t>
      </w:r>
      <w:r w:rsidR="00DC2B10">
        <w:rPr>
          <w:rFonts w:ascii="Arial" w:hAnsi="Arial" w:cs="Arial"/>
        </w:rPr>
        <w:t xml:space="preserve">state law prohibits </w:t>
      </w:r>
      <w:r w:rsidRPr="002C1CDA">
        <w:rPr>
          <w:rFonts w:ascii="Arial" w:hAnsi="Arial" w:cs="Arial"/>
        </w:rPr>
        <w:t>the Ohio Department of Education from developing a world history end</w:t>
      </w:r>
      <w:r w:rsidR="00DC2B10">
        <w:rPr>
          <w:rFonts w:ascii="Arial" w:hAnsi="Arial" w:cs="Arial"/>
        </w:rPr>
        <w:t>-</w:t>
      </w:r>
      <w:r w:rsidRPr="002C1CDA">
        <w:rPr>
          <w:rFonts w:ascii="Arial" w:hAnsi="Arial" w:cs="Arial"/>
        </w:rPr>
        <w:t>of</w:t>
      </w:r>
      <w:r w:rsidR="00DC2B10">
        <w:rPr>
          <w:rFonts w:ascii="Arial" w:hAnsi="Arial" w:cs="Arial"/>
        </w:rPr>
        <w:t>-</w:t>
      </w:r>
      <w:r w:rsidRPr="002C1CDA">
        <w:rPr>
          <w:rFonts w:ascii="Arial" w:hAnsi="Arial" w:cs="Arial"/>
        </w:rPr>
        <w:t>course exam.</w:t>
      </w:r>
    </w:p>
    <w:p w14:paraId="060053ED" w14:textId="77777777" w:rsidR="00F31302" w:rsidRDefault="00F31302" w:rsidP="00B123E4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14:paraId="060053EE" w14:textId="77777777" w:rsidR="002B6325" w:rsidRPr="00B123E4" w:rsidRDefault="002B6325" w:rsidP="00B123E4">
      <w:pPr>
        <w:spacing w:line="240" w:lineRule="auto"/>
        <w:rPr>
          <w:rFonts w:ascii="Arial" w:hAnsi="Arial"/>
          <w:b/>
          <w:caps/>
          <w:color w:val="4F81BD" w:themeColor="accent1"/>
          <w:sz w:val="24"/>
          <w:szCs w:val="24"/>
        </w:rPr>
      </w:pPr>
      <w:r w:rsidRPr="00B123E4">
        <w:rPr>
          <w:rFonts w:ascii="Arial" w:hAnsi="Arial"/>
          <w:b/>
          <w:caps/>
          <w:color w:val="4F81BD" w:themeColor="accent1"/>
          <w:sz w:val="24"/>
          <w:szCs w:val="24"/>
        </w:rPr>
        <w:t>How do the new graduation requirements impact students with disabilities?</w:t>
      </w:r>
    </w:p>
    <w:p w14:paraId="060053EF" w14:textId="77777777" w:rsidR="002B6325" w:rsidRPr="00600895" w:rsidRDefault="002B6325" w:rsidP="00B123E4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600895">
        <w:rPr>
          <w:rFonts w:ascii="Arial" w:eastAsia="Times New Roman" w:hAnsi="Arial" w:cs="Arial"/>
          <w:color w:val="000000"/>
        </w:rPr>
        <w:t xml:space="preserve">All students, including students with disabilities, must participate in state assessments. The Individualized Education Program (IEP) team may exempt a student with disabilities from consequences of </w:t>
      </w:r>
      <w:r>
        <w:rPr>
          <w:rFonts w:ascii="Arial" w:eastAsia="Times New Roman" w:hAnsi="Arial" w:cs="Arial"/>
          <w:color w:val="000000"/>
        </w:rPr>
        <w:t xml:space="preserve">not </w:t>
      </w:r>
      <w:r w:rsidRPr="00600895">
        <w:rPr>
          <w:rFonts w:ascii="Arial" w:eastAsia="Times New Roman" w:hAnsi="Arial" w:cs="Arial"/>
          <w:color w:val="000000"/>
        </w:rPr>
        <w:t>being proficient on end-of-course tests. When the IEP team determines a student is exempt from being proficient on an end-of-course test, the student may receive three points (equivalent to proficient) for each exempt</w:t>
      </w:r>
      <w:r>
        <w:rPr>
          <w:rFonts w:ascii="Arial" w:eastAsia="Times New Roman" w:hAnsi="Arial" w:cs="Arial"/>
          <w:color w:val="000000"/>
        </w:rPr>
        <w:t>ed</w:t>
      </w:r>
      <w:r w:rsidRPr="00600895">
        <w:rPr>
          <w:rFonts w:ascii="Arial" w:eastAsia="Times New Roman" w:hAnsi="Arial" w:cs="Arial"/>
          <w:color w:val="000000"/>
        </w:rPr>
        <w:t xml:space="preserve"> test </w:t>
      </w:r>
      <w:r>
        <w:rPr>
          <w:rFonts w:ascii="Arial" w:eastAsia="Times New Roman" w:hAnsi="Arial" w:cs="Arial"/>
          <w:color w:val="000000"/>
        </w:rPr>
        <w:t xml:space="preserve">required for </w:t>
      </w:r>
      <w:r w:rsidRPr="00600895">
        <w:rPr>
          <w:rFonts w:ascii="Arial" w:eastAsia="Times New Roman" w:hAnsi="Arial" w:cs="Arial"/>
          <w:color w:val="000000"/>
        </w:rPr>
        <w:t xml:space="preserve">graduation. There is no alternate </w:t>
      </w:r>
      <w:r>
        <w:rPr>
          <w:rFonts w:ascii="Arial" w:eastAsia="Times New Roman" w:hAnsi="Arial" w:cs="Arial"/>
          <w:color w:val="000000"/>
        </w:rPr>
        <w:t>test</w:t>
      </w:r>
      <w:r w:rsidRPr="00600895">
        <w:rPr>
          <w:rFonts w:ascii="Arial" w:eastAsia="Times New Roman" w:hAnsi="Arial" w:cs="Arial"/>
          <w:color w:val="000000"/>
        </w:rPr>
        <w:t xml:space="preserve"> for end-of-course tests.</w:t>
      </w:r>
    </w:p>
    <w:p w14:paraId="060053F0" w14:textId="77777777" w:rsidR="00B123E4" w:rsidRDefault="00B123E4" w:rsidP="00B123E4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060053F1" w14:textId="77777777" w:rsidR="002B6325" w:rsidRDefault="002B6325" w:rsidP="00B123E4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Some</w:t>
      </w:r>
      <w:r w:rsidRPr="00600895">
        <w:rPr>
          <w:rFonts w:ascii="Arial" w:eastAsia="Times New Roman" w:hAnsi="Arial" w:cs="Arial"/>
          <w:color w:val="000000"/>
        </w:rPr>
        <w:t xml:space="preserve"> student</w:t>
      </w:r>
      <w:r>
        <w:rPr>
          <w:rFonts w:ascii="Arial" w:eastAsia="Times New Roman" w:hAnsi="Arial" w:cs="Arial"/>
          <w:color w:val="000000"/>
        </w:rPr>
        <w:t xml:space="preserve">s may be </w:t>
      </w:r>
      <w:r w:rsidRPr="00600895">
        <w:rPr>
          <w:rFonts w:ascii="Arial" w:eastAsia="Times New Roman" w:hAnsi="Arial" w:cs="Arial"/>
          <w:color w:val="000000"/>
        </w:rPr>
        <w:t xml:space="preserve">eligible to participate in an alternate assessment per the Alternate Assessment for </w:t>
      </w:r>
      <w:r w:rsidR="00BE627C">
        <w:rPr>
          <w:rFonts w:ascii="Arial" w:eastAsia="Times New Roman" w:hAnsi="Arial" w:cs="Arial"/>
          <w:color w:val="000000"/>
        </w:rPr>
        <w:t>S</w:t>
      </w:r>
      <w:r w:rsidR="00BE627C" w:rsidRPr="00600895">
        <w:rPr>
          <w:rFonts w:ascii="Arial" w:eastAsia="Times New Roman" w:hAnsi="Arial" w:cs="Arial"/>
          <w:color w:val="000000"/>
        </w:rPr>
        <w:t xml:space="preserve">tudents </w:t>
      </w:r>
      <w:r w:rsidRPr="00600895">
        <w:rPr>
          <w:rFonts w:ascii="Arial" w:eastAsia="Times New Roman" w:hAnsi="Arial" w:cs="Arial"/>
          <w:color w:val="000000"/>
        </w:rPr>
        <w:t>with Significant Cognitive Disabilities participation guidelines</w:t>
      </w:r>
      <w:r>
        <w:rPr>
          <w:rFonts w:ascii="Arial" w:eastAsia="Times New Roman" w:hAnsi="Arial" w:cs="Arial"/>
          <w:color w:val="000000"/>
        </w:rPr>
        <w:t>. For these students</w:t>
      </w:r>
      <w:r w:rsidRPr="00600895">
        <w:rPr>
          <w:rFonts w:ascii="Arial" w:eastAsia="Times New Roman" w:hAnsi="Arial" w:cs="Arial"/>
          <w:color w:val="000000"/>
        </w:rPr>
        <w:t xml:space="preserve">, a proficient score in each of the content areas – English language arts, mathematics, science and social studies – may </w:t>
      </w:r>
      <w:r>
        <w:rPr>
          <w:rFonts w:ascii="Arial" w:eastAsia="Times New Roman" w:hAnsi="Arial" w:cs="Arial"/>
          <w:color w:val="000000"/>
        </w:rPr>
        <w:t>replace the graduation requirement of a</w:t>
      </w:r>
      <w:r w:rsidRPr="00600895">
        <w:rPr>
          <w:rFonts w:ascii="Arial" w:eastAsia="Times New Roman" w:hAnsi="Arial" w:cs="Arial"/>
          <w:color w:val="000000"/>
        </w:rPr>
        <w:t xml:space="preserve"> minimum composite score on the seven end-of-course tests.  </w:t>
      </w:r>
    </w:p>
    <w:p w14:paraId="060053F2" w14:textId="77777777" w:rsidR="002B6325" w:rsidRDefault="002B6325" w:rsidP="00B123E4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060053F3" w14:textId="77777777" w:rsidR="002B6325" w:rsidRPr="00B123E4" w:rsidRDefault="002B6325" w:rsidP="00B123E4">
      <w:pPr>
        <w:spacing w:line="240" w:lineRule="auto"/>
        <w:rPr>
          <w:rFonts w:ascii="Arial" w:hAnsi="Arial"/>
          <w:b/>
          <w:caps/>
          <w:color w:val="4F81BD" w:themeColor="accent1"/>
          <w:sz w:val="24"/>
          <w:szCs w:val="24"/>
        </w:rPr>
      </w:pPr>
      <w:r w:rsidRPr="00B123E4">
        <w:rPr>
          <w:rFonts w:ascii="Arial" w:hAnsi="Arial"/>
          <w:b/>
          <w:caps/>
          <w:color w:val="4F81BD" w:themeColor="accent1"/>
          <w:sz w:val="24"/>
          <w:szCs w:val="24"/>
        </w:rPr>
        <w:t>Which test will be required for college and work readiness?</w:t>
      </w:r>
    </w:p>
    <w:p w14:paraId="060053F4" w14:textId="77777777" w:rsidR="002B6325" w:rsidRPr="002C1CDA" w:rsidRDefault="002B6325" w:rsidP="00B123E4">
      <w:pPr>
        <w:spacing w:after="0" w:line="240" w:lineRule="auto"/>
        <w:rPr>
          <w:rFonts w:ascii="Arial" w:hAnsi="Arial" w:cs="Arial"/>
        </w:rPr>
      </w:pPr>
      <w:r w:rsidRPr="002C1CDA">
        <w:rPr>
          <w:rFonts w:ascii="Arial" w:hAnsi="Arial" w:cs="Arial"/>
        </w:rPr>
        <w:t xml:space="preserve">School districts </w:t>
      </w:r>
      <w:r>
        <w:rPr>
          <w:rFonts w:ascii="Arial" w:hAnsi="Arial" w:cs="Arial"/>
        </w:rPr>
        <w:t>may</w:t>
      </w:r>
      <w:r w:rsidRPr="002C1CDA">
        <w:rPr>
          <w:rFonts w:ascii="Arial" w:hAnsi="Arial" w:cs="Arial"/>
        </w:rPr>
        <w:t xml:space="preserve"> choose </w:t>
      </w:r>
      <w:r w:rsidR="00BE627C">
        <w:rPr>
          <w:rFonts w:ascii="Arial" w:hAnsi="Arial" w:cs="Arial"/>
        </w:rPr>
        <w:t>to administer a</w:t>
      </w:r>
      <w:r w:rsidRPr="002C1CDA">
        <w:rPr>
          <w:rFonts w:ascii="Arial" w:hAnsi="Arial" w:cs="Arial"/>
        </w:rPr>
        <w:t xml:space="preserve"> college admissions tests </w:t>
      </w:r>
      <w:r w:rsidR="00BE627C">
        <w:rPr>
          <w:rFonts w:ascii="Arial" w:hAnsi="Arial" w:cs="Arial"/>
        </w:rPr>
        <w:t>from the approved list</w:t>
      </w:r>
      <w:r>
        <w:rPr>
          <w:rFonts w:ascii="Arial" w:hAnsi="Arial" w:cs="Arial"/>
        </w:rPr>
        <w:t xml:space="preserve">. </w:t>
      </w:r>
      <w:r w:rsidRPr="002C1CDA">
        <w:rPr>
          <w:rFonts w:ascii="Arial" w:hAnsi="Arial" w:cs="Arial"/>
        </w:rPr>
        <w:t xml:space="preserve">The State Board of Education will select these tests through a competitive bidding process over the next few months. </w:t>
      </w:r>
    </w:p>
    <w:p w14:paraId="060053F5" w14:textId="77777777" w:rsidR="002B6325" w:rsidRDefault="002B6325" w:rsidP="00B123E4">
      <w:pPr>
        <w:spacing w:after="0" w:line="240" w:lineRule="auto"/>
        <w:rPr>
          <w:rFonts w:ascii="Arial" w:hAnsi="Arial" w:cs="Arial"/>
          <w:b/>
        </w:rPr>
      </w:pPr>
    </w:p>
    <w:p w14:paraId="060053F6" w14:textId="3EF5432C" w:rsidR="002B6325" w:rsidRPr="00B123E4" w:rsidRDefault="002B6325" w:rsidP="00B123E4">
      <w:pPr>
        <w:spacing w:line="240" w:lineRule="auto"/>
        <w:rPr>
          <w:rFonts w:ascii="Arial" w:hAnsi="Arial"/>
          <w:b/>
          <w:caps/>
          <w:color w:val="4F81BD" w:themeColor="accent1"/>
          <w:sz w:val="24"/>
          <w:szCs w:val="24"/>
        </w:rPr>
      </w:pPr>
      <w:r w:rsidRPr="00B123E4">
        <w:rPr>
          <w:rFonts w:ascii="Arial" w:hAnsi="Arial"/>
          <w:b/>
          <w:caps/>
          <w:color w:val="4F81BD" w:themeColor="accent1"/>
          <w:sz w:val="24"/>
          <w:szCs w:val="24"/>
        </w:rPr>
        <w:t xml:space="preserve">Students receive three graduation points for high school courses prior </w:t>
      </w:r>
      <w:r w:rsidR="00D8667E">
        <w:rPr>
          <w:rFonts w:ascii="Arial" w:hAnsi="Arial"/>
          <w:b/>
          <w:caps/>
          <w:color w:val="4F81BD" w:themeColor="accent1"/>
          <w:sz w:val="24"/>
          <w:szCs w:val="24"/>
        </w:rPr>
        <w:t xml:space="preserve">to </w:t>
      </w:r>
      <w:r w:rsidRPr="00B123E4">
        <w:rPr>
          <w:rFonts w:ascii="Arial" w:hAnsi="Arial"/>
          <w:b/>
          <w:caps/>
          <w:color w:val="4F81BD" w:themeColor="accent1"/>
          <w:sz w:val="24"/>
          <w:szCs w:val="24"/>
        </w:rPr>
        <w:t>July 1, 2015, if an end-of-course test is not available. Are there other options for these students to earn more than three points?</w:t>
      </w:r>
    </w:p>
    <w:p w14:paraId="060053F7" w14:textId="77777777" w:rsidR="002B6325" w:rsidRPr="002C1CDA" w:rsidRDefault="002B6325" w:rsidP="00B123E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 addition to automatically earning three points upon course completion prior to July 1, 2015, s</w:t>
      </w:r>
      <w:r w:rsidRPr="002C1CDA">
        <w:rPr>
          <w:rFonts w:ascii="Arial" w:hAnsi="Arial" w:cs="Arial"/>
        </w:rPr>
        <w:t xml:space="preserve">tudents </w:t>
      </w:r>
      <w:r>
        <w:rPr>
          <w:rFonts w:ascii="Arial" w:hAnsi="Arial" w:cs="Arial"/>
        </w:rPr>
        <w:t>have two other options. First, the students may</w:t>
      </w:r>
      <w:r w:rsidRPr="002C1CDA">
        <w:rPr>
          <w:rFonts w:ascii="Arial" w:hAnsi="Arial" w:cs="Arial"/>
        </w:rPr>
        <w:t xml:space="preserve"> use the course grade (as it appears on the</w:t>
      </w:r>
      <w:r>
        <w:rPr>
          <w:rFonts w:ascii="Arial" w:hAnsi="Arial" w:cs="Arial"/>
        </w:rPr>
        <w:t>ir</w:t>
      </w:r>
      <w:r w:rsidRPr="002C1CDA">
        <w:rPr>
          <w:rFonts w:ascii="Arial" w:hAnsi="Arial" w:cs="Arial"/>
        </w:rPr>
        <w:t xml:space="preserve"> transcript</w:t>
      </w:r>
      <w:r w:rsidR="00BE627C">
        <w:rPr>
          <w:rFonts w:ascii="Arial" w:hAnsi="Arial" w:cs="Arial"/>
        </w:rPr>
        <w:t>s</w:t>
      </w:r>
      <w:r w:rsidRPr="002C1CDA">
        <w:rPr>
          <w:rFonts w:ascii="Arial" w:hAnsi="Arial" w:cs="Arial"/>
        </w:rPr>
        <w:t xml:space="preserve">) to </w:t>
      </w:r>
      <w:r>
        <w:rPr>
          <w:rFonts w:ascii="Arial" w:hAnsi="Arial" w:cs="Arial"/>
        </w:rPr>
        <w:t>earn graduation points.</w:t>
      </w:r>
      <w:r w:rsidRPr="002C1C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 early 2015, Ohio’s state superintendent of public instruction and chancellor of higher education will identify how course grades will translate into a number of earned graduation points. Second, s</w:t>
      </w:r>
      <w:r w:rsidRPr="002C1CDA">
        <w:rPr>
          <w:rFonts w:ascii="Arial" w:hAnsi="Arial" w:cs="Arial"/>
        </w:rPr>
        <w:t xml:space="preserve">tudents </w:t>
      </w:r>
      <w:r>
        <w:rPr>
          <w:rFonts w:ascii="Arial" w:hAnsi="Arial" w:cs="Arial"/>
        </w:rPr>
        <w:t>may still take</w:t>
      </w:r>
      <w:r w:rsidRPr="002C1CDA">
        <w:rPr>
          <w:rFonts w:ascii="Arial" w:hAnsi="Arial" w:cs="Arial"/>
        </w:rPr>
        <w:t xml:space="preserve"> the test </w:t>
      </w:r>
      <w:r>
        <w:rPr>
          <w:rFonts w:ascii="Arial" w:hAnsi="Arial" w:cs="Arial"/>
        </w:rPr>
        <w:t>when it is available to achieve more than three graduation points</w:t>
      </w:r>
      <w:r w:rsidRPr="002C1CDA">
        <w:rPr>
          <w:rFonts w:ascii="Arial" w:hAnsi="Arial" w:cs="Arial"/>
        </w:rPr>
        <w:t>.</w:t>
      </w:r>
    </w:p>
    <w:p w14:paraId="060053F8" w14:textId="77777777" w:rsidR="002B6325" w:rsidRDefault="002B6325" w:rsidP="00B123E4">
      <w:pPr>
        <w:spacing w:after="0" w:line="240" w:lineRule="auto"/>
        <w:rPr>
          <w:rFonts w:ascii="Arial" w:hAnsi="Arial" w:cs="Arial"/>
          <w:b/>
        </w:rPr>
      </w:pPr>
    </w:p>
    <w:p w14:paraId="060053F9" w14:textId="77777777" w:rsidR="002B6325" w:rsidRPr="00B123E4" w:rsidRDefault="002B6325" w:rsidP="00B123E4">
      <w:pPr>
        <w:spacing w:line="240" w:lineRule="auto"/>
        <w:rPr>
          <w:rFonts w:ascii="Arial" w:hAnsi="Arial"/>
          <w:b/>
          <w:caps/>
          <w:color w:val="4F81BD" w:themeColor="accent1"/>
          <w:sz w:val="24"/>
          <w:szCs w:val="24"/>
        </w:rPr>
      </w:pPr>
      <w:r w:rsidRPr="00B123E4">
        <w:rPr>
          <w:rFonts w:ascii="Arial" w:hAnsi="Arial"/>
          <w:b/>
          <w:caps/>
          <w:color w:val="4F81BD" w:themeColor="accent1"/>
          <w:sz w:val="24"/>
          <w:szCs w:val="24"/>
        </w:rPr>
        <w:t>In order to receive three graduation points when the end-of-course test is not available, do students have to receive high school credit for the course?</w:t>
      </w:r>
    </w:p>
    <w:p w14:paraId="060053FA" w14:textId="77777777" w:rsidR="00B123E4" w:rsidRDefault="002B6325" w:rsidP="00B123E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Yes, t</w:t>
      </w:r>
      <w:r w:rsidRPr="002C1CDA">
        <w:rPr>
          <w:rFonts w:ascii="Arial" w:hAnsi="Arial" w:cs="Arial"/>
        </w:rPr>
        <w:t>he law is specific</w:t>
      </w:r>
      <w:r>
        <w:rPr>
          <w:rFonts w:ascii="Arial" w:hAnsi="Arial" w:cs="Arial"/>
        </w:rPr>
        <w:t xml:space="preserve"> on this. </w:t>
      </w:r>
      <w:r w:rsidRPr="002C1CDA">
        <w:rPr>
          <w:rFonts w:ascii="Arial" w:hAnsi="Arial" w:cs="Arial"/>
        </w:rPr>
        <w:t xml:space="preserve">Students who took a high school course prior to grade 9 </w:t>
      </w:r>
      <w:r w:rsidRPr="002C1CDA">
        <w:rPr>
          <w:rFonts w:ascii="Arial" w:hAnsi="Arial" w:cs="Arial"/>
          <w:b/>
          <w:u w:val="single"/>
        </w:rPr>
        <w:t>MUST</w:t>
      </w:r>
      <w:r w:rsidRPr="002C1CDA">
        <w:rPr>
          <w:rFonts w:ascii="Arial" w:hAnsi="Arial" w:cs="Arial"/>
        </w:rPr>
        <w:t xml:space="preserve"> receive </w:t>
      </w:r>
      <w:r>
        <w:rPr>
          <w:rFonts w:ascii="Arial" w:hAnsi="Arial" w:cs="Arial"/>
        </w:rPr>
        <w:t xml:space="preserve">high school </w:t>
      </w:r>
      <w:r w:rsidRPr="002C1CDA">
        <w:rPr>
          <w:rFonts w:ascii="Arial" w:hAnsi="Arial" w:cs="Arial"/>
        </w:rPr>
        <w:t>credit for the course</w:t>
      </w:r>
      <w:r>
        <w:rPr>
          <w:rFonts w:ascii="Arial" w:hAnsi="Arial" w:cs="Arial"/>
        </w:rPr>
        <w:t xml:space="preserve"> in order earn three graduation points without taking an end-of-course test for that course. </w:t>
      </w:r>
    </w:p>
    <w:p w14:paraId="060053FB" w14:textId="77777777" w:rsidR="00B123E4" w:rsidRDefault="00B123E4" w:rsidP="00B123E4">
      <w:pPr>
        <w:spacing w:after="0" w:line="240" w:lineRule="auto"/>
        <w:rPr>
          <w:rFonts w:ascii="Arial" w:hAnsi="Arial" w:cs="Arial"/>
        </w:rPr>
      </w:pPr>
    </w:p>
    <w:p w14:paraId="060053FC" w14:textId="77777777" w:rsidR="00EE4978" w:rsidRPr="002C1CDA" w:rsidRDefault="002B6325" w:rsidP="00B123E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There are two requirements for a high school course:</w:t>
      </w:r>
    </w:p>
    <w:p w14:paraId="060053FD" w14:textId="77777777" w:rsidR="002B6325" w:rsidRPr="002C1CDA" w:rsidRDefault="002B6325" w:rsidP="00B123E4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2C1CDA">
        <w:rPr>
          <w:rFonts w:ascii="Arial" w:hAnsi="Arial" w:cs="Arial"/>
        </w:rPr>
        <w:t xml:space="preserve">n appropriately licensed </w:t>
      </w:r>
      <w:r>
        <w:rPr>
          <w:rFonts w:ascii="Arial" w:hAnsi="Arial" w:cs="Arial"/>
        </w:rPr>
        <w:t xml:space="preserve">educator teaches the course; and </w:t>
      </w:r>
    </w:p>
    <w:p w14:paraId="060053FE" w14:textId="77777777" w:rsidR="002B6325" w:rsidRPr="002C1CDA" w:rsidRDefault="002B6325" w:rsidP="00B123E4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Pr="002C1CDA">
        <w:rPr>
          <w:rFonts w:ascii="Arial" w:hAnsi="Arial" w:cs="Arial"/>
        </w:rPr>
        <w:t xml:space="preserve"> require</w:t>
      </w:r>
      <w:r>
        <w:rPr>
          <w:rFonts w:ascii="Arial" w:hAnsi="Arial" w:cs="Arial"/>
        </w:rPr>
        <w:t>ments for the course are the same as for the high school course.</w:t>
      </w:r>
    </w:p>
    <w:p w14:paraId="060053FF" w14:textId="77777777" w:rsidR="00BE627C" w:rsidRDefault="00BE627C" w:rsidP="008D409D">
      <w:pPr>
        <w:spacing w:after="0" w:line="240" w:lineRule="auto"/>
        <w:rPr>
          <w:rFonts w:ascii="Arial" w:hAnsi="Arial" w:cs="Arial"/>
        </w:rPr>
      </w:pPr>
    </w:p>
    <w:p w14:paraId="06005400" w14:textId="77777777" w:rsidR="002B6325" w:rsidRPr="002C1CDA" w:rsidRDefault="002B6325" w:rsidP="008D409D">
      <w:pPr>
        <w:spacing w:after="0" w:line="240" w:lineRule="auto"/>
        <w:rPr>
          <w:rFonts w:ascii="Arial" w:hAnsi="Arial" w:cs="Arial"/>
        </w:rPr>
      </w:pPr>
      <w:r w:rsidRPr="002C1CDA">
        <w:rPr>
          <w:rFonts w:ascii="Arial" w:hAnsi="Arial" w:cs="Arial"/>
        </w:rPr>
        <w:t xml:space="preserve">Additionally, the student’s high school transcript must begin after completion of the high school course. </w:t>
      </w:r>
    </w:p>
    <w:p w14:paraId="06005401" w14:textId="77777777" w:rsidR="002B6325" w:rsidRDefault="002B6325" w:rsidP="00B123E4">
      <w:pPr>
        <w:spacing w:after="0" w:line="240" w:lineRule="auto"/>
        <w:rPr>
          <w:rFonts w:ascii="Arial" w:hAnsi="Arial" w:cs="Arial"/>
          <w:b/>
        </w:rPr>
      </w:pPr>
    </w:p>
    <w:p w14:paraId="06005402" w14:textId="77777777" w:rsidR="002B6325" w:rsidRPr="00B123E4" w:rsidRDefault="002B6325" w:rsidP="00B123E4">
      <w:pPr>
        <w:spacing w:line="240" w:lineRule="auto"/>
        <w:rPr>
          <w:rFonts w:ascii="Arial" w:hAnsi="Arial"/>
          <w:b/>
          <w:caps/>
          <w:color w:val="4F81BD" w:themeColor="accent1"/>
          <w:sz w:val="24"/>
          <w:szCs w:val="24"/>
        </w:rPr>
      </w:pPr>
      <w:r w:rsidRPr="00B123E4">
        <w:rPr>
          <w:rFonts w:ascii="Arial" w:hAnsi="Arial"/>
          <w:b/>
          <w:caps/>
          <w:color w:val="4F81BD" w:themeColor="accent1"/>
          <w:sz w:val="24"/>
          <w:szCs w:val="24"/>
        </w:rPr>
        <w:lastRenderedPageBreak/>
        <w:t>Must students earning credit through a postsecondary program like College Credit Plus take</w:t>
      </w:r>
      <w:r w:rsidR="00652FCF">
        <w:rPr>
          <w:rFonts w:ascii="Arial" w:hAnsi="Arial"/>
          <w:b/>
          <w:caps/>
          <w:color w:val="4F81BD" w:themeColor="accent1"/>
          <w:sz w:val="24"/>
          <w:szCs w:val="24"/>
        </w:rPr>
        <w:t xml:space="preserve"> the state end-of-course exam? </w:t>
      </w:r>
      <w:r w:rsidRPr="00B123E4">
        <w:rPr>
          <w:rFonts w:ascii="Arial" w:hAnsi="Arial"/>
          <w:b/>
          <w:caps/>
          <w:color w:val="4F81BD" w:themeColor="accent1"/>
          <w:sz w:val="24"/>
          <w:szCs w:val="24"/>
        </w:rPr>
        <w:t xml:space="preserve">If not, how do they receive graduation points? </w:t>
      </w:r>
    </w:p>
    <w:p w14:paraId="06005403" w14:textId="4C969A0C" w:rsidR="002B6325" w:rsidRPr="002C1CDA" w:rsidRDefault="002B6325" w:rsidP="00B123E4">
      <w:pPr>
        <w:spacing w:after="0" w:line="240" w:lineRule="auto"/>
        <w:rPr>
          <w:rFonts w:ascii="Arial" w:hAnsi="Arial" w:cs="Arial"/>
        </w:rPr>
      </w:pPr>
      <w:r w:rsidRPr="002C1CDA">
        <w:rPr>
          <w:rFonts w:ascii="Arial" w:hAnsi="Arial" w:cs="Arial"/>
        </w:rPr>
        <w:t>Students earning credit in courses for mathematics and English language arts must take the state end</w:t>
      </w:r>
      <w:r>
        <w:rPr>
          <w:rFonts w:ascii="Arial" w:hAnsi="Arial" w:cs="Arial"/>
        </w:rPr>
        <w:t>-</w:t>
      </w:r>
      <w:r w:rsidRPr="002C1CDA">
        <w:rPr>
          <w:rFonts w:ascii="Arial" w:hAnsi="Arial" w:cs="Arial"/>
        </w:rPr>
        <w:t>of</w:t>
      </w:r>
      <w:r>
        <w:rPr>
          <w:rFonts w:ascii="Arial" w:hAnsi="Arial" w:cs="Arial"/>
        </w:rPr>
        <w:t xml:space="preserve">-course exams. </w:t>
      </w:r>
      <w:r w:rsidRPr="002C1CDA">
        <w:rPr>
          <w:rFonts w:ascii="Arial" w:hAnsi="Arial" w:cs="Arial"/>
        </w:rPr>
        <w:t>Students earning credit in tested science and social studies courses do not have to take the state end</w:t>
      </w:r>
      <w:r>
        <w:rPr>
          <w:rFonts w:ascii="Arial" w:hAnsi="Arial" w:cs="Arial"/>
        </w:rPr>
        <w:t>-</w:t>
      </w:r>
      <w:r w:rsidRPr="002C1CDA">
        <w:rPr>
          <w:rFonts w:ascii="Arial" w:hAnsi="Arial" w:cs="Arial"/>
        </w:rPr>
        <w:t>of</w:t>
      </w:r>
      <w:r>
        <w:rPr>
          <w:rFonts w:ascii="Arial" w:hAnsi="Arial" w:cs="Arial"/>
        </w:rPr>
        <w:t>-course exam</w:t>
      </w:r>
      <w:r w:rsidR="00BE627C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. </w:t>
      </w:r>
      <w:r w:rsidR="00BE627C">
        <w:rPr>
          <w:rFonts w:ascii="Arial" w:hAnsi="Arial" w:cs="Arial"/>
        </w:rPr>
        <w:t>A</w:t>
      </w:r>
      <w:r w:rsidR="00BE627C" w:rsidRPr="002C1CDA">
        <w:rPr>
          <w:rFonts w:ascii="Arial" w:hAnsi="Arial" w:cs="Arial"/>
        </w:rPr>
        <w:t xml:space="preserve"> </w:t>
      </w:r>
      <w:r w:rsidRPr="002C1CDA">
        <w:rPr>
          <w:rFonts w:ascii="Arial" w:hAnsi="Arial" w:cs="Arial"/>
        </w:rPr>
        <w:t xml:space="preserve">student’s course grade will determine the graduation points for the student. </w:t>
      </w:r>
      <w:r>
        <w:rPr>
          <w:rFonts w:ascii="Arial" w:hAnsi="Arial" w:cs="Arial"/>
        </w:rPr>
        <w:t xml:space="preserve">Ohio’s state superintendent </w:t>
      </w:r>
      <w:r w:rsidR="00D8667E">
        <w:rPr>
          <w:rFonts w:ascii="Arial" w:hAnsi="Arial" w:cs="Arial"/>
        </w:rPr>
        <w:t xml:space="preserve">of </w:t>
      </w:r>
      <w:r>
        <w:rPr>
          <w:rFonts w:ascii="Arial" w:hAnsi="Arial" w:cs="Arial"/>
        </w:rPr>
        <w:t>public instruction and chancellor of higher education will identify the method for translating course grades to earned graduation points in early 2015.</w:t>
      </w:r>
      <w:r w:rsidRPr="002C1C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During the transition school year of 2014-2015,</w:t>
      </w:r>
      <w:r w:rsidRPr="002C1CDA">
        <w:rPr>
          <w:rFonts w:ascii="Arial" w:hAnsi="Arial" w:cs="Arial"/>
        </w:rPr>
        <w:t xml:space="preserve"> students </w:t>
      </w:r>
      <w:r>
        <w:rPr>
          <w:rFonts w:ascii="Arial" w:hAnsi="Arial" w:cs="Arial"/>
        </w:rPr>
        <w:t>may</w:t>
      </w:r>
      <w:r w:rsidRPr="002C1C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decide to </w:t>
      </w:r>
      <w:r w:rsidRPr="002C1CDA">
        <w:rPr>
          <w:rFonts w:ascii="Arial" w:hAnsi="Arial" w:cs="Arial"/>
        </w:rPr>
        <w:t xml:space="preserve">use </w:t>
      </w:r>
      <w:r>
        <w:rPr>
          <w:rFonts w:ascii="Arial" w:hAnsi="Arial" w:cs="Arial"/>
        </w:rPr>
        <w:t xml:space="preserve">either </w:t>
      </w:r>
      <w:r w:rsidRPr="002C1CDA">
        <w:rPr>
          <w:rFonts w:ascii="Arial" w:hAnsi="Arial" w:cs="Arial"/>
        </w:rPr>
        <w:t>their course grade</w:t>
      </w:r>
      <w:r w:rsidR="00E413BF">
        <w:rPr>
          <w:rFonts w:ascii="Arial" w:hAnsi="Arial" w:cs="Arial"/>
        </w:rPr>
        <w:t>s</w:t>
      </w:r>
      <w:r w:rsidRPr="002C1CDA">
        <w:rPr>
          <w:rFonts w:ascii="Arial" w:hAnsi="Arial" w:cs="Arial"/>
        </w:rPr>
        <w:t xml:space="preserve"> or three graduation points. </w:t>
      </w:r>
    </w:p>
    <w:sectPr w:rsidR="002B6325" w:rsidRPr="002C1CDA" w:rsidSect="008D409D">
      <w:headerReference w:type="default" r:id="rId13"/>
      <w:footerReference w:type="default" r:id="rId14"/>
      <w:pgSz w:w="12240" w:h="15840"/>
      <w:pgMar w:top="720" w:right="540" w:bottom="162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8BFB8B" w14:textId="77777777" w:rsidR="00923CF0" w:rsidRDefault="00923CF0" w:rsidP="00DC0E21">
      <w:pPr>
        <w:spacing w:after="0" w:line="240" w:lineRule="auto"/>
      </w:pPr>
      <w:r>
        <w:separator/>
      </w:r>
    </w:p>
  </w:endnote>
  <w:endnote w:type="continuationSeparator" w:id="0">
    <w:p w14:paraId="50E4E0F2" w14:textId="77777777" w:rsidR="00923CF0" w:rsidRDefault="00923CF0" w:rsidP="00DC0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005409" w14:textId="5A823B8C" w:rsidR="00EE4978" w:rsidRPr="00382DD1" w:rsidRDefault="00EE4978" w:rsidP="00EE4978">
    <w:pPr>
      <w:pStyle w:val="Footer"/>
      <w:jc w:val="right"/>
    </w:pPr>
    <w:r w:rsidRPr="00382DD1">
      <w:rPr>
        <w:b/>
      </w:rPr>
      <w:t>PAGE</w:t>
    </w:r>
    <w:r>
      <w:rPr>
        <w:b/>
      </w:rPr>
      <w:t xml:space="preserve"> </w:t>
    </w:r>
    <w:r w:rsidRPr="007B7850">
      <w:rPr>
        <w:b/>
      </w:rPr>
      <w:fldChar w:fldCharType="begin"/>
    </w:r>
    <w:r w:rsidRPr="007B7850">
      <w:rPr>
        <w:b/>
      </w:rPr>
      <w:instrText xml:space="preserve"> PAGE   \* MERGEFORMAT </w:instrText>
    </w:r>
    <w:r w:rsidRPr="007B7850">
      <w:rPr>
        <w:b/>
      </w:rPr>
      <w:fldChar w:fldCharType="separate"/>
    </w:r>
    <w:r w:rsidR="00945711">
      <w:rPr>
        <w:b/>
        <w:noProof/>
      </w:rPr>
      <w:t>1</w:t>
    </w:r>
    <w:r w:rsidRPr="007B7850">
      <w:rPr>
        <w:b/>
        <w:noProof/>
      </w:rPr>
      <w:fldChar w:fldCharType="end"/>
    </w:r>
    <w:r w:rsidRPr="0096000F">
      <w:t xml:space="preserve">   </w:t>
    </w:r>
    <w:r>
      <w:t>|   Graduation FAQ</w:t>
    </w:r>
    <w:r w:rsidRPr="0096000F">
      <w:t xml:space="preserve">   </w:t>
    </w:r>
    <w:r>
      <w:t xml:space="preserve">|   </w:t>
    </w:r>
    <w:r w:rsidR="00BA4307">
      <w:t>January 5</w:t>
    </w:r>
    <w:r w:rsidRPr="0096000F">
      <w:t>, 2014</w:t>
    </w:r>
  </w:p>
  <w:p w14:paraId="0600540A" w14:textId="77777777" w:rsidR="007912C8" w:rsidRDefault="007912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00540C" w14:textId="77777777" w:rsidR="00EE4978" w:rsidRPr="00382DD1" w:rsidRDefault="00EE4978" w:rsidP="00EE4978">
    <w:pPr>
      <w:pStyle w:val="Footer"/>
      <w:jc w:val="righ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6005410" wp14:editId="06005411">
          <wp:simplePos x="0" y="0"/>
          <wp:positionH relativeFrom="column">
            <wp:posOffset>-29845</wp:posOffset>
          </wp:positionH>
          <wp:positionV relativeFrom="paragraph">
            <wp:posOffset>-49530</wp:posOffset>
          </wp:positionV>
          <wp:extent cx="1649095" cy="240030"/>
          <wp:effectExtent l="0" t="0" r="8255" b="762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DE_bkO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9095" cy="240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2DD1">
      <w:rPr>
        <w:b/>
      </w:rPr>
      <w:t>PAGE</w:t>
    </w:r>
    <w:r>
      <w:rPr>
        <w:b/>
      </w:rPr>
      <w:t xml:space="preserve"> </w:t>
    </w:r>
    <w:r w:rsidRPr="007B7850">
      <w:rPr>
        <w:b/>
      </w:rPr>
      <w:fldChar w:fldCharType="begin"/>
    </w:r>
    <w:r w:rsidRPr="007B7850">
      <w:rPr>
        <w:b/>
      </w:rPr>
      <w:instrText xml:space="preserve"> PAGE   \* MERGEFORMAT </w:instrText>
    </w:r>
    <w:r w:rsidRPr="007B7850">
      <w:rPr>
        <w:b/>
      </w:rPr>
      <w:fldChar w:fldCharType="separate"/>
    </w:r>
    <w:r w:rsidR="00945711">
      <w:rPr>
        <w:b/>
        <w:noProof/>
      </w:rPr>
      <w:t>5</w:t>
    </w:r>
    <w:r w:rsidRPr="007B7850">
      <w:rPr>
        <w:b/>
        <w:noProof/>
      </w:rPr>
      <w:fldChar w:fldCharType="end"/>
    </w:r>
    <w:r w:rsidRPr="0096000F">
      <w:t xml:space="preserve">   </w:t>
    </w:r>
    <w:r>
      <w:t>|   Graduation FAQ</w:t>
    </w:r>
    <w:r w:rsidRPr="0096000F">
      <w:t xml:space="preserve">   </w:t>
    </w:r>
    <w:r>
      <w:t>|   December 30</w:t>
    </w:r>
    <w:r w:rsidRPr="0096000F">
      <w:t>, 2014</w:t>
    </w:r>
  </w:p>
  <w:p w14:paraId="0600540D" w14:textId="77777777" w:rsidR="00EE4978" w:rsidRDefault="00EE49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2F93B4" w14:textId="77777777" w:rsidR="00923CF0" w:rsidRDefault="00923CF0" w:rsidP="00DC0E21">
      <w:pPr>
        <w:spacing w:after="0" w:line="240" w:lineRule="auto"/>
      </w:pPr>
      <w:r>
        <w:separator/>
      </w:r>
    </w:p>
  </w:footnote>
  <w:footnote w:type="continuationSeparator" w:id="0">
    <w:p w14:paraId="4D7960DE" w14:textId="77777777" w:rsidR="00923CF0" w:rsidRDefault="00923CF0" w:rsidP="00DC0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005408" w14:textId="77777777" w:rsidR="00B123E4" w:rsidRDefault="00B123E4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600540E" wp14:editId="0600540F">
          <wp:simplePos x="0" y="0"/>
          <wp:positionH relativeFrom="column">
            <wp:posOffset>-326726</wp:posOffset>
          </wp:positionH>
          <wp:positionV relativeFrom="paragraph">
            <wp:posOffset>-450850</wp:posOffset>
          </wp:positionV>
          <wp:extent cx="7747000" cy="1355725"/>
          <wp:effectExtent l="0" t="0" r="6350" b="0"/>
          <wp:wrapNone/>
          <wp:docPr id="1" name="Picture 1" descr="B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7000" cy="1355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00540B" w14:textId="77777777" w:rsidR="00B123E4" w:rsidRDefault="00B123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F1A35"/>
    <w:multiLevelType w:val="hybridMultilevel"/>
    <w:tmpl w:val="39CA7E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B77B4"/>
    <w:multiLevelType w:val="hybridMultilevel"/>
    <w:tmpl w:val="2C7ACF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15314"/>
    <w:multiLevelType w:val="hybridMultilevel"/>
    <w:tmpl w:val="BCBE58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DF7303"/>
    <w:multiLevelType w:val="hybridMultilevel"/>
    <w:tmpl w:val="84E495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0F7AFB"/>
    <w:multiLevelType w:val="hybridMultilevel"/>
    <w:tmpl w:val="9FE459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F8767B"/>
    <w:multiLevelType w:val="hybridMultilevel"/>
    <w:tmpl w:val="245C5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FE3C71"/>
    <w:multiLevelType w:val="hybridMultilevel"/>
    <w:tmpl w:val="131439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7E0C1B"/>
    <w:multiLevelType w:val="hybridMultilevel"/>
    <w:tmpl w:val="1444E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FE18C8"/>
    <w:multiLevelType w:val="hybridMultilevel"/>
    <w:tmpl w:val="B78AC33E"/>
    <w:lvl w:ilvl="0" w:tplc="D1FAE81E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3D1054"/>
    <w:multiLevelType w:val="hybridMultilevel"/>
    <w:tmpl w:val="5220E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A70855"/>
    <w:multiLevelType w:val="hybridMultilevel"/>
    <w:tmpl w:val="968E44E8"/>
    <w:lvl w:ilvl="0" w:tplc="E40676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46F7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4C6D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D9494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0AC2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0ED4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3C8DA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B25A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FED5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74C14E2E"/>
    <w:multiLevelType w:val="hybridMultilevel"/>
    <w:tmpl w:val="01381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3842B4"/>
    <w:multiLevelType w:val="hybridMultilevel"/>
    <w:tmpl w:val="4E8265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750763"/>
    <w:multiLevelType w:val="hybridMultilevel"/>
    <w:tmpl w:val="4E8265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845ABF"/>
    <w:multiLevelType w:val="hybridMultilevel"/>
    <w:tmpl w:val="4CBAF0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A528B9"/>
    <w:multiLevelType w:val="multilevel"/>
    <w:tmpl w:val="F06E506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5"/>
  </w:num>
  <w:num w:numId="3">
    <w:abstractNumId w:val="5"/>
  </w:num>
  <w:num w:numId="4">
    <w:abstractNumId w:val="12"/>
  </w:num>
  <w:num w:numId="5">
    <w:abstractNumId w:val="1"/>
  </w:num>
  <w:num w:numId="6">
    <w:abstractNumId w:val="4"/>
  </w:num>
  <w:num w:numId="7">
    <w:abstractNumId w:val="13"/>
  </w:num>
  <w:num w:numId="8">
    <w:abstractNumId w:val="14"/>
  </w:num>
  <w:num w:numId="9">
    <w:abstractNumId w:val="6"/>
  </w:num>
  <w:num w:numId="10">
    <w:abstractNumId w:val="10"/>
  </w:num>
  <w:num w:numId="11">
    <w:abstractNumId w:val="2"/>
  </w:num>
  <w:num w:numId="12">
    <w:abstractNumId w:val="3"/>
  </w:num>
  <w:num w:numId="13">
    <w:abstractNumId w:val="8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C8A"/>
    <w:rsid w:val="00025B1D"/>
    <w:rsid w:val="00033580"/>
    <w:rsid w:val="00044431"/>
    <w:rsid w:val="000561BC"/>
    <w:rsid w:val="000A1C8A"/>
    <w:rsid w:val="000C180A"/>
    <w:rsid w:val="000C660C"/>
    <w:rsid w:val="000F430D"/>
    <w:rsid w:val="00122CB1"/>
    <w:rsid w:val="0014152F"/>
    <w:rsid w:val="00211737"/>
    <w:rsid w:val="0021491A"/>
    <w:rsid w:val="0028046A"/>
    <w:rsid w:val="002A76EA"/>
    <w:rsid w:val="002B6325"/>
    <w:rsid w:val="002C1CDA"/>
    <w:rsid w:val="00374DFC"/>
    <w:rsid w:val="00377DB7"/>
    <w:rsid w:val="003C49F5"/>
    <w:rsid w:val="003D505A"/>
    <w:rsid w:val="003D76A1"/>
    <w:rsid w:val="004024BD"/>
    <w:rsid w:val="00407C94"/>
    <w:rsid w:val="00427925"/>
    <w:rsid w:val="00456992"/>
    <w:rsid w:val="004677FD"/>
    <w:rsid w:val="0047672B"/>
    <w:rsid w:val="004935D4"/>
    <w:rsid w:val="004978ED"/>
    <w:rsid w:val="004A0C8A"/>
    <w:rsid w:val="004D61BD"/>
    <w:rsid w:val="00502EC6"/>
    <w:rsid w:val="00545281"/>
    <w:rsid w:val="00566CB3"/>
    <w:rsid w:val="00597208"/>
    <w:rsid w:val="005B5BF4"/>
    <w:rsid w:val="005F2486"/>
    <w:rsid w:val="00600895"/>
    <w:rsid w:val="006159D3"/>
    <w:rsid w:val="006423B9"/>
    <w:rsid w:val="00652FCF"/>
    <w:rsid w:val="00657B51"/>
    <w:rsid w:val="00685736"/>
    <w:rsid w:val="006912BE"/>
    <w:rsid w:val="006918DA"/>
    <w:rsid w:val="006920E2"/>
    <w:rsid w:val="006F2E5D"/>
    <w:rsid w:val="007912C8"/>
    <w:rsid w:val="00793BDB"/>
    <w:rsid w:val="00816E27"/>
    <w:rsid w:val="008273AD"/>
    <w:rsid w:val="0083590B"/>
    <w:rsid w:val="00880397"/>
    <w:rsid w:val="00891BED"/>
    <w:rsid w:val="00893259"/>
    <w:rsid w:val="008B52AE"/>
    <w:rsid w:val="008D409D"/>
    <w:rsid w:val="008E7315"/>
    <w:rsid w:val="00900D35"/>
    <w:rsid w:val="00923CF0"/>
    <w:rsid w:val="0092711C"/>
    <w:rsid w:val="00945711"/>
    <w:rsid w:val="00966702"/>
    <w:rsid w:val="009B19F5"/>
    <w:rsid w:val="00A31484"/>
    <w:rsid w:val="00A67FA8"/>
    <w:rsid w:val="00A843DB"/>
    <w:rsid w:val="00AD5404"/>
    <w:rsid w:val="00AE6F78"/>
    <w:rsid w:val="00AF40CD"/>
    <w:rsid w:val="00AF746D"/>
    <w:rsid w:val="00B01404"/>
    <w:rsid w:val="00B120FF"/>
    <w:rsid w:val="00B123E4"/>
    <w:rsid w:val="00B311D4"/>
    <w:rsid w:val="00BA4307"/>
    <w:rsid w:val="00BE627C"/>
    <w:rsid w:val="00C07CA0"/>
    <w:rsid w:val="00C14779"/>
    <w:rsid w:val="00C16C01"/>
    <w:rsid w:val="00C205D4"/>
    <w:rsid w:val="00C31B14"/>
    <w:rsid w:val="00C845FD"/>
    <w:rsid w:val="00CD77AF"/>
    <w:rsid w:val="00D3368A"/>
    <w:rsid w:val="00D619C0"/>
    <w:rsid w:val="00D63342"/>
    <w:rsid w:val="00D841DF"/>
    <w:rsid w:val="00D8667E"/>
    <w:rsid w:val="00D90016"/>
    <w:rsid w:val="00D9011D"/>
    <w:rsid w:val="00DA12C1"/>
    <w:rsid w:val="00DC0E21"/>
    <w:rsid w:val="00DC2407"/>
    <w:rsid w:val="00DC2B10"/>
    <w:rsid w:val="00DD1410"/>
    <w:rsid w:val="00DE0392"/>
    <w:rsid w:val="00E164BA"/>
    <w:rsid w:val="00E176BC"/>
    <w:rsid w:val="00E338E1"/>
    <w:rsid w:val="00E413BF"/>
    <w:rsid w:val="00E44605"/>
    <w:rsid w:val="00E55EB8"/>
    <w:rsid w:val="00E650AB"/>
    <w:rsid w:val="00E84C47"/>
    <w:rsid w:val="00E87B8D"/>
    <w:rsid w:val="00E90E9C"/>
    <w:rsid w:val="00EE4978"/>
    <w:rsid w:val="00F31302"/>
    <w:rsid w:val="00F46952"/>
    <w:rsid w:val="00F774D6"/>
    <w:rsid w:val="00F83073"/>
    <w:rsid w:val="00F91884"/>
    <w:rsid w:val="00FA7A07"/>
    <w:rsid w:val="00FE38FE"/>
    <w:rsid w:val="00FF10CC"/>
    <w:rsid w:val="00FF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00536E"/>
  <w15:docId w15:val="{32363EAE-EEBA-49E2-9DFD-D17A6D04A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0C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C1C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0C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4978ED"/>
    <w:pPr>
      <w:ind w:left="720"/>
      <w:contextualSpacing/>
    </w:pPr>
    <w:rPr>
      <w:rFonts w:ascii="Calibri" w:hAnsi="Calibri" w:cs="Times New Roman"/>
    </w:rPr>
  </w:style>
  <w:style w:type="table" w:styleId="TableGrid">
    <w:name w:val="Table Grid"/>
    <w:basedOn w:val="TableNormal"/>
    <w:uiPriority w:val="59"/>
    <w:rsid w:val="00D33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33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LightGrid-Accent1">
    <w:name w:val="Light Grid Accent 1"/>
    <w:basedOn w:val="TableNormal"/>
    <w:uiPriority w:val="62"/>
    <w:rsid w:val="00FF10C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B5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2A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16C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6C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6C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6C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6C0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C0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E21"/>
  </w:style>
  <w:style w:type="paragraph" w:styleId="Footer">
    <w:name w:val="footer"/>
    <w:basedOn w:val="Normal"/>
    <w:link w:val="FooterChar"/>
    <w:uiPriority w:val="99"/>
    <w:unhideWhenUsed/>
    <w:rsid w:val="00DC0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E21"/>
  </w:style>
  <w:style w:type="character" w:customStyle="1" w:styleId="Heading2Char">
    <w:name w:val="Heading 2 Char"/>
    <w:basedOn w:val="DefaultParagraphFont"/>
    <w:link w:val="Heading2"/>
    <w:uiPriority w:val="9"/>
    <w:semiHidden/>
    <w:rsid w:val="002C1C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2C1CD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52F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8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478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39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46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86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9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2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ation_x0020_Status xmlns="846467e0-0474-4e49-8503-ed5d70e05c03">Active</Publication_x0020_Status>
    <_dlc_DocId xmlns="0d1c2134-6485-4ff6-a10e-d5cb6fa9294e">H77EFJNRH55V-1341-1623</_dlc_DocId>
    <_dlc_DocIdUrl xmlns="0d1c2134-6485-4ff6-a10e-d5cb6fa9294e">
      <Url>http://sharepoint/OPS/com/_layouts/DocIdRedir.aspx?ID=H77EFJNRH55V-1341-1623</Url>
      <Description>H77EFJNRH55V-1341-1623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F8BD3EA75EBA4BB44D96FD5F7A014F" ma:contentTypeVersion="7" ma:contentTypeDescription="Create a new document." ma:contentTypeScope="" ma:versionID="043568c4ec809cda3a03f5408201736c">
  <xsd:schema xmlns:xsd="http://www.w3.org/2001/XMLSchema" xmlns:xs="http://www.w3.org/2001/XMLSchema" xmlns:p="http://schemas.microsoft.com/office/2006/metadata/properties" xmlns:ns2="0d1c2134-6485-4ff6-a10e-d5cb6fa9294e" xmlns:ns3="846467e0-0474-4e49-8503-ed5d70e05c03" targetNamespace="http://schemas.microsoft.com/office/2006/metadata/properties" ma:root="true" ma:fieldsID="fe69ce3dda98b160f6abd0b58bf10ef8" ns2:_="" ns3:_="">
    <xsd:import namespace="0d1c2134-6485-4ff6-a10e-d5cb6fa9294e"/>
    <xsd:import namespace="846467e0-0474-4e49-8503-ed5d70e05c0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Publication_x0020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1c2134-6485-4ff6-a10e-d5cb6fa9294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6467e0-0474-4e49-8503-ed5d70e05c03" elementFormDefault="qualified">
    <xsd:import namespace="http://schemas.microsoft.com/office/2006/documentManagement/types"/>
    <xsd:import namespace="http://schemas.microsoft.com/office/infopath/2007/PartnerControls"/>
    <xsd:element name="Publication_x0020_Status" ma:index="15" nillable="true" ma:displayName="Publication Status" ma:default="Active" ma:format="RadioButtons" ma:internalName="Publication_x0020_Status">
      <xsd:simpleType>
        <xsd:restriction base="dms:Choice">
          <xsd:enumeration value="Active"/>
          <xsd:enumeration value="Publish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92CC9EA-1C0A-4848-822C-3FAC7A2093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230434-02B6-4991-A45E-79137EB7A41D}">
  <ds:schemaRefs>
    <ds:schemaRef ds:uri="http://schemas.microsoft.com/office/2006/metadata/properties"/>
    <ds:schemaRef ds:uri="http://schemas.microsoft.com/office/infopath/2007/PartnerControls"/>
    <ds:schemaRef ds:uri="846467e0-0474-4e49-8503-ed5d70e05c03"/>
    <ds:schemaRef ds:uri="0d1c2134-6485-4ff6-a10e-d5cb6fa9294e"/>
  </ds:schemaRefs>
</ds:datastoreItem>
</file>

<file path=customXml/itemProps3.xml><?xml version="1.0" encoding="utf-8"?>
<ds:datastoreItem xmlns:ds="http://schemas.openxmlformats.org/officeDocument/2006/customXml" ds:itemID="{AA588956-B79A-4178-BCCE-0AE7EDEACF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1c2134-6485-4ff6-a10e-d5cb6fa9294e"/>
    <ds:schemaRef ds:uri="846467e0-0474-4e49-8503-ed5d70e05c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8CB7A0-DDF6-4A05-A7F2-222EB266DABB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1704</Words>
  <Characters>9714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Department of Education</Company>
  <LinksUpToDate>false</LinksUpToDate>
  <CharactersWithSpaces>11396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ODE</dc:creator>
  <cp:lastModifiedBy>sbrown</cp:lastModifiedBy>
  <cp:revision>4</cp:revision>
  <cp:lastPrinted>2014-12-18T14:27:00Z</cp:lastPrinted>
  <dcterms:created xsi:type="dcterms:W3CDTF">2015-02-19T19:47:00Z</dcterms:created>
  <dcterms:modified xsi:type="dcterms:W3CDTF">2015-02-20T22:26:00Z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0x0101006AF8BD3EA75EBA4BB44D96FD5F7A014F</vt:lpwstr>
  </property>
  <property fmtid="{D5CDD505-2E9C-101B-9397-08002B2CF9AE}" pid="3" name="_dlc_DocIdItemGuid">
    <vt:lpwstr>92d1fe65-6d73-49a9-85d3-dbc6dc5e2063</vt:lpwstr>
  </property>
</Properties>
</file>